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535C" w14:textId="65936CB7" w:rsidR="00932A6C" w:rsidRPr="00E917E2" w:rsidRDefault="00932A6C" w:rsidP="00932A6C">
      <w:pPr>
        <w:rPr>
          <w:rFonts w:asciiTheme="majorHAnsi" w:eastAsia="Calibri" w:hAnsiTheme="majorHAnsi" w:cs="Arial"/>
          <w:sz w:val="28"/>
          <w:szCs w:val="28"/>
        </w:rPr>
      </w:pPr>
      <w:r w:rsidRPr="00E917E2">
        <w:rPr>
          <w:rFonts w:asciiTheme="majorHAnsi" w:eastAsia="Calibri" w:hAnsiTheme="majorHAnsi" w:cs="Arial"/>
          <w:sz w:val="28"/>
          <w:szCs w:val="28"/>
        </w:rPr>
        <w:t xml:space="preserve">Thank you for </w:t>
      </w:r>
      <w:r w:rsidR="00D7160D" w:rsidRPr="00E917E2">
        <w:rPr>
          <w:rFonts w:asciiTheme="majorHAnsi" w:eastAsia="Calibri" w:hAnsiTheme="majorHAnsi" w:cs="Arial"/>
          <w:sz w:val="28"/>
          <w:szCs w:val="28"/>
        </w:rPr>
        <w:t>your interest in hosting a continuing education program!</w:t>
      </w:r>
    </w:p>
    <w:p w14:paraId="7E3E7FBB" w14:textId="14EB474B" w:rsidR="0045345B" w:rsidRPr="00E917E2" w:rsidRDefault="000C0D75" w:rsidP="0045345B">
      <w:pPr>
        <w:rPr>
          <w:rFonts w:asciiTheme="majorHAnsi" w:eastAsia="Calibri" w:hAnsiTheme="majorHAnsi" w:cs="Arial"/>
          <w:sz w:val="28"/>
          <w:szCs w:val="28"/>
        </w:rPr>
      </w:pPr>
      <w:r w:rsidRPr="00E917E2">
        <w:rPr>
          <w:rFonts w:asciiTheme="majorHAnsi" w:eastAsia="Calibri" w:hAnsiTheme="majorHAnsi" w:cs="Arial"/>
          <w:sz w:val="28"/>
          <w:szCs w:val="28"/>
        </w:rPr>
        <w:t>The pages in this document provide an overview of the expectations and required materials</w:t>
      </w:r>
      <w:r w:rsidR="00932A6C" w:rsidRPr="00E917E2">
        <w:rPr>
          <w:rFonts w:asciiTheme="majorHAnsi" w:eastAsia="Calibri" w:hAnsiTheme="majorHAnsi" w:cs="Arial"/>
          <w:sz w:val="28"/>
          <w:szCs w:val="28"/>
        </w:rPr>
        <w:t xml:space="preserve"> for any </w:t>
      </w:r>
      <w:r w:rsidR="00D81052" w:rsidRPr="00E917E2">
        <w:rPr>
          <w:rFonts w:asciiTheme="majorHAnsi" w:eastAsia="Calibri" w:hAnsiTheme="majorHAnsi" w:cs="Arial"/>
          <w:sz w:val="28"/>
          <w:szCs w:val="28"/>
        </w:rPr>
        <w:t xml:space="preserve">NEOMED sponsored </w:t>
      </w:r>
      <w:r w:rsidR="00932A6C" w:rsidRPr="00E917E2">
        <w:rPr>
          <w:rFonts w:asciiTheme="majorHAnsi" w:eastAsia="Calibri" w:hAnsiTheme="majorHAnsi" w:cs="Arial"/>
          <w:sz w:val="28"/>
          <w:szCs w:val="28"/>
        </w:rPr>
        <w:t>continuing education program</w:t>
      </w:r>
      <w:r w:rsidRPr="00E917E2">
        <w:rPr>
          <w:rFonts w:asciiTheme="majorHAnsi" w:eastAsia="Calibri" w:hAnsiTheme="majorHAnsi" w:cs="Arial"/>
          <w:sz w:val="28"/>
          <w:szCs w:val="28"/>
        </w:rPr>
        <w:t xml:space="preserve">. </w:t>
      </w:r>
      <w:r w:rsidR="00932A6C" w:rsidRPr="00E917E2">
        <w:rPr>
          <w:rFonts w:asciiTheme="majorHAnsi" w:eastAsia="Calibri" w:hAnsiTheme="majorHAnsi" w:cs="Arial"/>
          <w:sz w:val="28"/>
          <w:szCs w:val="28"/>
        </w:rPr>
        <w:t>It also provides definitions for CE terminology.</w:t>
      </w:r>
      <w:r w:rsidR="0045345B" w:rsidRPr="0045345B">
        <w:rPr>
          <w:rFonts w:asciiTheme="majorHAnsi" w:eastAsia="Calibri" w:hAnsiTheme="majorHAnsi" w:cs="Arial"/>
          <w:sz w:val="28"/>
          <w:szCs w:val="28"/>
        </w:rPr>
        <w:t xml:space="preserve"> </w:t>
      </w:r>
      <w:r w:rsidR="0045345B" w:rsidRPr="00E917E2">
        <w:rPr>
          <w:rFonts w:asciiTheme="majorHAnsi" w:eastAsia="Calibri" w:hAnsiTheme="majorHAnsi" w:cs="Arial"/>
          <w:sz w:val="28"/>
          <w:szCs w:val="28"/>
        </w:rPr>
        <w:t>The next page is a half-page checklist for your convenience. Keep in mind that missing materials delay the review and approval process</w:t>
      </w:r>
      <w:r w:rsidR="0045345B">
        <w:rPr>
          <w:rFonts w:asciiTheme="majorHAnsi" w:eastAsia="Calibri" w:hAnsiTheme="majorHAnsi" w:cs="Arial"/>
          <w:sz w:val="28"/>
          <w:szCs w:val="28"/>
        </w:rPr>
        <w:t>.</w:t>
      </w:r>
    </w:p>
    <w:p w14:paraId="72672F15" w14:textId="22AA0EF6" w:rsidR="00932A6C" w:rsidRDefault="00932A6C" w:rsidP="00932A6C">
      <w:pPr>
        <w:rPr>
          <w:rFonts w:asciiTheme="majorHAnsi" w:eastAsia="Calibri" w:hAnsiTheme="majorHAnsi" w:cs="Arial"/>
          <w:sz w:val="28"/>
          <w:szCs w:val="28"/>
        </w:rPr>
      </w:pPr>
      <w:r w:rsidRPr="00E917E2">
        <w:rPr>
          <w:rFonts w:asciiTheme="majorHAnsi" w:eastAsia="Calibri" w:hAnsiTheme="majorHAnsi" w:cs="Arial"/>
          <w:sz w:val="28"/>
          <w:szCs w:val="28"/>
        </w:rPr>
        <w:t xml:space="preserve">Complete the </w:t>
      </w:r>
      <w:r w:rsidRPr="003F3455">
        <w:rPr>
          <w:rFonts w:asciiTheme="majorHAnsi" w:eastAsia="Calibri" w:hAnsiTheme="majorHAnsi" w:cs="Arial"/>
          <w:sz w:val="28"/>
          <w:szCs w:val="28"/>
          <w:highlight w:val="yellow"/>
        </w:rPr>
        <w:t>highlighted</w:t>
      </w:r>
      <w:r w:rsidRPr="00E917E2">
        <w:rPr>
          <w:rFonts w:asciiTheme="majorHAnsi" w:eastAsia="Calibri" w:hAnsiTheme="majorHAnsi" w:cs="Arial"/>
          <w:sz w:val="28"/>
          <w:szCs w:val="28"/>
        </w:rPr>
        <w:t xml:space="preserve"> information </w:t>
      </w:r>
      <w:r w:rsidR="00E51D24">
        <w:rPr>
          <w:rFonts w:asciiTheme="majorHAnsi" w:eastAsia="Calibri" w:hAnsiTheme="majorHAnsi" w:cs="Arial"/>
          <w:sz w:val="28"/>
          <w:szCs w:val="28"/>
        </w:rPr>
        <w:t>below</w:t>
      </w:r>
      <w:r w:rsidRPr="00E917E2">
        <w:rPr>
          <w:rFonts w:asciiTheme="majorHAnsi" w:eastAsia="Calibri" w:hAnsiTheme="majorHAnsi" w:cs="Arial"/>
          <w:sz w:val="28"/>
          <w:szCs w:val="28"/>
        </w:rPr>
        <w:t xml:space="preserve"> and send to </w:t>
      </w:r>
      <w:r w:rsidR="00CC545A">
        <w:rPr>
          <w:rFonts w:asciiTheme="majorHAnsi" w:eastAsia="Calibri" w:hAnsiTheme="majorHAnsi" w:cs="Arial"/>
          <w:sz w:val="28"/>
          <w:szCs w:val="28"/>
        </w:rPr>
        <w:t>Wendy Withey</w:t>
      </w:r>
      <w:r w:rsidRPr="00E917E2">
        <w:rPr>
          <w:rFonts w:asciiTheme="majorHAnsi" w:eastAsia="Calibri" w:hAnsiTheme="majorHAnsi" w:cs="Arial"/>
          <w:sz w:val="28"/>
          <w:szCs w:val="28"/>
        </w:rPr>
        <w:t xml:space="preserve"> @ </w:t>
      </w:r>
      <w:hyperlink r:id="rId8" w:history="1">
        <w:r w:rsidR="00CC545A" w:rsidRPr="00CC545A">
          <w:rPr>
            <w:rStyle w:val="Hyperlink"/>
            <w:sz w:val="28"/>
            <w:szCs w:val="28"/>
          </w:rPr>
          <w:t>wwithey@neomed.edu</w:t>
        </w:r>
      </w:hyperlink>
      <w:r w:rsidR="00CC545A">
        <w:t xml:space="preserve"> </w:t>
      </w:r>
      <w:r w:rsidRPr="003F3455">
        <w:rPr>
          <w:rFonts w:asciiTheme="majorHAnsi" w:eastAsia="Calibri" w:hAnsiTheme="majorHAnsi" w:cs="Arial"/>
          <w:sz w:val="28"/>
          <w:szCs w:val="28"/>
        </w:rPr>
        <w:t>prior to submitting the application.</w:t>
      </w:r>
    </w:p>
    <w:p w14:paraId="646EA0A1" w14:textId="77777777" w:rsidR="00164415" w:rsidRPr="00E917E2" w:rsidRDefault="00164415" w:rsidP="00932A6C">
      <w:pPr>
        <w:rPr>
          <w:rFonts w:asciiTheme="majorHAnsi" w:eastAsia="Calibri" w:hAnsiTheme="majorHAnsi" w:cs="Arial"/>
          <w:sz w:val="28"/>
          <w:szCs w:val="28"/>
        </w:rPr>
      </w:pPr>
    </w:p>
    <w:p w14:paraId="70D751C1" w14:textId="6F005A82" w:rsidR="00037245" w:rsidRPr="00037245" w:rsidRDefault="00037245" w:rsidP="00037245">
      <w:pPr>
        <w:jc w:val="center"/>
        <w:rPr>
          <w:rFonts w:ascii="Arial" w:eastAsia="Calibri" w:hAnsi="Arial" w:cs="Arial"/>
          <w:b/>
          <w:bCs/>
          <w:sz w:val="32"/>
          <w:szCs w:val="32"/>
          <w:u w:val="single"/>
        </w:rPr>
      </w:pPr>
      <w:r w:rsidRPr="00037245">
        <w:rPr>
          <w:rFonts w:ascii="Arial" w:eastAsia="Calibri" w:hAnsi="Arial" w:cs="Arial"/>
          <w:b/>
          <w:bCs/>
          <w:sz w:val="32"/>
          <w:szCs w:val="32"/>
          <w:u w:val="single"/>
        </w:rPr>
        <w:t>IPCE Checklist</w:t>
      </w:r>
      <w:r w:rsidR="00932A6C">
        <w:rPr>
          <w:rFonts w:ascii="Arial" w:eastAsia="Calibri" w:hAnsi="Arial" w:cs="Arial"/>
          <w:b/>
          <w:bCs/>
          <w:sz w:val="32"/>
          <w:szCs w:val="32"/>
          <w:u w:val="single"/>
        </w:rPr>
        <w:t xml:space="preserve"> and Planning Instructions</w:t>
      </w:r>
    </w:p>
    <w:p w14:paraId="557AA270" w14:textId="727CA1C1" w:rsidR="00932A6C" w:rsidRDefault="00932A6C" w:rsidP="00037245">
      <w:pPr>
        <w:rPr>
          <w:rFonts w:ascii="Arial" w:eastAsia="Calibri" w:hAnsi="Arial" w:cs="Arial"/>
          <w:sz w:val="24"/>
          <w:szCs w:val="24"/>
        </w:rPr>
      </w:pPr>
      <w:bookmarkStart w:id="0" w:name="_Hlk158897889"/>
      <w:r>
        <w:rPr>
          <w:rFonts w:ascii="Arial" w:eastAsia="Calibri" w:hAnsi="Arial" w:cs="Arial"/>
          <w:sz w:val="24"/>
          <w:szCs w:val="24"/>
        </w:rPr>
        <w:t xml:space="preserve">Complete the highlighted information and send to </w:t>
      </w:r>
      <w:r w:rsidR="00CC545A">
        <w:rPr>
          <w:rFonts w:ascii="Arial" w:eastAsia="Calibri" w:hAnsi="Arial" w:cs="Arial"/>
          <w:sz w:val="24"/>
          <w:szCs w:val="24"/>
        </w:rPr>
        <w:t>Wendy</w:t>
      </w:r>
      <w:r>
        <w:rPr>
          <w:rFonts w:ascii="Arial" w:eastAsia="Calibri" w:hAnsi="Arial" w:cs="Arial"/>
          <w:sz w:val="24"/>
          <w:szCs w:val="24"/>
        </w:rPr>
        <w:t xml:space="preserve"> @ </w:t>
      </w:r>
      <w:hyperlink r:id="rId9" w:history="1">
        <w:r w:rsidR="00CC545A" w:rsidRPr="00B359D6">
          <w:rPr>
            <w:rStyle w:val="Hyperlink"/>
            <w:rFonts w:ascii="Arial" w:eastAsia="Calibri" w:hAnsi="Arial" w:cs="Arial"/>
            <w:sz w:val="24"/>
            <w:szCs w:val="24"/>
          </w:rPr>
          <w:t>wwithey@neomed.edu</w:t>
        </w:r>
      </w:hyperlink>
      <w:r>
        <w:rPr>
          <w:rFonts w:ascii="Arial" w:eastAsia="Calibri" w:hAnsi="Arial" w:cs="Arial"/>
          <w:sz w:val="24"/>
          <w:szCs w:val="24"/>
        </w:rPr>
        <w:t xml:space="preserve"> prior to submitting the application.</w:t>
      </w:r>
    </w:p>
    <w:bookmarkEnd w:id="0"/>
    <w:p w14:paraId="0F6846BD" w14:textId="7B9D1D51" w:rsidR="00037245" w:rsidRPr="00037245" w:rsidRDefault="00037245" w:rsidP="00037245">
      <w:pPr>
        <w:rPr>
          <w:rFonts w:ascii="Arial" w:eastAsia="Calibri" w:hAnsi="Arial" w:cs="Arial"/>
          <w:sz w:val="24"/>
          <w:szCs w:val="24"/>
        </w:rPr>
      </w:pPr>
      <w:r w:rsidRPr="00932A6C">
        <w:rPr>
          <w:rFonts w:ascii="Arial" w:eastAsia="Calibri" w:hAnsi="Arial" w:cs="Arial"/>
          <w:sz w:val="24"/>
          <w:szCs w:val="24"/>
          <w:highlight w:val="yellow"/>
        </w:rPr>
        <w:t>Program:</w:t>
      </w:r>
      <w:r w:rsidRPr="00037245">
        <w:rPr>
          <w:rFonts w:ascii="Arial" w:eastAsia="Calibri" w:hAnsi="Arial" w:cs="Arial"/>
          <w:sz w:val="24"/>
          <w:szCs w:val="24"/>
        </w:rPr>
        <w:t xml:space="preserve"> _____________________________________________</w:t>
      </w:r>
    </w:p>
    <w:p w14:paraId="2E6E6A3F" w14:textId="77777777" w:rsidR="00037245" w:rsidRPr="00037245" w:rsidRDefault="00037245" w:rsidP="00037245">
      <w:pPr>
        <w:rPr>
          <w:rFonts w:ascii="Arial" w:eastAsia="Calibri" w:hAnsi="Arial" w:cs="Arial"/>
          <w:sz w:val="24"/>
          <w:szCs w:val="24"/>
        </w:rPr>
      </w:pPr>
    </w:p>
    <w:p w14:paraId="5CEEC575" w14:textId="77777777" w:rsidR="00037245" w:rsidRPr="00037245" w:rsidRDefault="00037245" w:rsidP="00037245">
      <w:pPr>
        <w:rPr>
          <w:rFonts w:ascii="Arial" w:eastAsia="Calibri" w:hAnsi="Arial" w:cs="Arial"/>
          <w:sz w:val="24"/>
          <w:szCs w:val="24"/>
        </w:rPr>
      </w:pPr>
      <w:r w:rsidRPr="00932A6C">
        <w:rPr>
          <w:rFonts w:ascii="Arial" w:eastAsia="Calibri" w:hAnsi="Arial" w:cs="Arial"/>
          <w:sz w:val="24"/>
          <w:szCs w:val="24"/>
          <w:highlight w:val="yellow"/>
        </w:rPr>
        <w:t>Start Date:</w:t>
      </w:r>
      <w:r w:rsidRPr="00037245">
        <w:rPr>
          <w:rFonts w:ascii="Arial" w:eastAsia="Calibri" w:hAnsi="Arial" w:cs="Arial"/>
          <w:sz w:val="24"/>
          <w:szCs w:val="24"/>
        </w:rPr>
        <w:t xml:space="preserve"> </w:t>
      </w:r>
      <w:proofErr w:type="gramStart"/>
      <w:r w:rsidRPr="00037245">
        <w:rPr>
          <w:rFonts w:ascii="Arial" w:eastAsia="Calibri" w:hAnsi="Arial" w:cs="Arial"/>
          <w:sz w:val="24"/>
          <w:szCs w:val="24"/>
        </w:rPr>
        <w:t xml:space="preserve">___________________ </w:t>
      </w:r>
      <w:r w:rsidRPr="00037245">
        <w:rPr>
          <w:rFonts w:ascii="Arial" w:eastAsia="Calibri" w:hAnsi="Arial" w:cs="Arial"/>
          <w:sz w:val="24"/>
          <w:szCs w:val="24"/>
        </w:rPr>
        <w:tab/>
      </w:r>
      <w:proofErr w:type="gramEnd"/>
      <w:r w:rsidRPr="00932A6C">
        <w:rPr>
          <w:rFonts w:ascii="Arial" w:eastAsia="Calibri" w:hAnsi="Arial" w:cs="Arial"/>
          <w:sz w:val="24"/>
          <w:szCs w:val="24"/>
          <w:highlight w:val="yellow"/>
        </w:rPr>
        <w:t>Duration of Program:</w:t>
      </w:r>
      <w:r w:rsidRPr="00037245">
        <w:rPr>
          <w:rFonts w:ascii="Arial" w:eastAsia="Calibri" w:hAnsi="Arial" w:cs="Arial"/>
          <w:sz w:val="24"/>
          <w:szCs w:val="24"/>
        </w:rPr>
        <w:t xml:space="preserve"> _________________</w:t>
      </w:r>
    </w:p>
    <w:p w14:paraId="4F19F9C9" w14:textId="77777777" w:rsidR="00037245" w:rsidRPr="00037245" w:rsidRDefault="00037245" w:rsidP="00037245">
      <w:pPr>
        <w:rPr>
          <w:rFonts w:ascii="Arial" w:eastAsia="Calibri" w:hAnsi="Arial" w:cs="Arial"/>
          <w:sz w:val="24"/>
          <w:szCs w:val="24"/>
        </w:rPr>
      </w:pPr>
    </w:p>
    <w:p w14:paraId="32907D85" w14:textId="77777777" w:rsidR="00037245" w:rsidRPr="00037245" w:rsidRDefault="00037245" w:rsidP="00037245">
      <w:pPr>
        <w:rPr>
          <w:rFonts w:ascii="Arial" w:eastAsia="Calibri" w:hAnsi="Arial" w:cs="Arial"/>
          <w:sz w:val="24"/>
          <w:szCs w:val="24"/>
        </w:rPr>
      </w:pPr>
      <w:r w:rsidRPr="00932A6C">
        <w:rPr>
          <w:rFonts w:ascii="Arial" w:eastAsia="Calibri" w:hAnsi="Arial" w:cs="Arial"/>
          <w:sz w:val="24"/>
          <w:szCs w:val="24"/>
          <w:highlight w:val="yellow"/>
        </w:rPr>
        <w:t>Request Date:</w:t>
      </w:r>
      <w:r w:rsidRPr="00037245">
        <w:rPr>
          <w:rFonts w:ascii="Arial" w:eastAsia="Calibri" w:hAnsi="Arial" w:cs="Arial"/>
          <w:sz w:val="24"/>
          <w:szCs w:val="24"/>
        </w:rPr>
        <w:t xml:space="preserve"> ________________</w:t>
      </w:r>
      <w:r w:rsidRPr="00037245">
        <w:rPr>
          <w:rFonts w:ascii="Arial" w:eastAsia="Calibri" w:hAnsi="Arial" w:cs="Arial"/>
          <w:sz w:val="24"/>
          <w:szCs w:val="24"/>
        </w:rPr>
        <w:tab/>
      </w:r>
    </w:p>
    <w:p w14:paraId="74F6ADC1" w14:textId="5C84F2A6" w:rsidR="00037245" w:rsidRPr="00037245" w:rsidRDefault="00037245" w:rsidP="00037245">
      <w:pPr>
        <w:rPr>
          <w:rFonts w:ascii="Arial" w:eastAsia="Calibri" w:hAnsi="Arial" w:cs="Arial"/>
          <w:sz w:val="24"/>
          <w:szCs w:val="24"/>
        </w:rPr>
      </w:pPr>
      <w:r w:rsidRPr="00932A6C">
        <w:rPr>
          <w:rFonts w:ascii="Arial" w:eastAsia="Calibri" w:hAnsi="Arial" w:cs="Arial"/>
          <w:b/>
          <w:bCs/>
          <w:sz w:val="24"/>
          <w:szCs w:val="24"/>
          <w:highlight w:val="yellow"/>
        </w:rPr>
        <w:t>Will there be commercial</w:t>
      </w:r>
      <w:r w:rsidRPr="00037245">
        <w:rPr>
          <w:rFonts w:ascii="Arial" w:eastAsia="Calibri" w:hAnsi="Arial" w:cs="Arial"/>
          <w:b/>
          <w:bCs/>
          <w:sz w:val="24"/>
          <w:szCs w:val="24"/>
        </w:rPr>
        <w:t xml:space="preserve"> financial support for this event?</w:t>
      </w:r>
      <w:r w:rsidRPr="00037245">
        <w:rPr>
          <w:rFonts w:ascii="Arial" w:eastAsia="Calibri" w:hAnsi="Arial" w:cs="Arial"/>
          <w:sz w:val="24"/>
          <w:szCs w:val="24"/>
        </w:rPr>
        <w:tab/>
        <w:t>___</w:t>
      </w:r>
      <w:proofErr w:type="gramStart"/>
      <w:r w:rsidRPr="00037245">
        <w:rPr>
          <w:rFonts w:ascii="Arial" w:eastAsia="Calibri" w:hAnsi="Arial" w:cs="Arial"/>
          <w:sz w:val="24"/>
          <w:szCs w:val="24"/>
        </w:rPr>
        <w:t>Yes</w:t>
      </w:r>
      <w:proofErr w:type="gramEnd"/>
      <w:r w:rsidR="000A5809">
        <w:rPr>
          <w:rFonts w:ascii="Arial" w:eastAsia="Calibri" w:hAnsi="Arial" w:cs="Arial"/>
          <w:sz w:val="24"/>
          <w:szCs w:val="24"/>
        </w:rPr>
        <w:t xml:space="preserve"> </w:t>
      </w:r>
      <w:r w:rsidR="000A5809" w:rsidRPr="00037245">
        <w:rPr>
          <w:rFonts w:ascii="Arial" w:eastAsia="Calibri" w:hAnsi="Arial" w:cs="Arial"/>
          <w:sz w:val="24"/>
          <w:szCs w:val="24"/>
        </w:rPr>
        <w:t xml:space="preserve">___No      </w:t>
      </w:r>
    </w:p>
    <w:p w14:paraId="3674BB6D" w14:textId="02CCD343" w:rsidR="00037245" w:rsidRPr="00037245" w:rsidRDefault="00037245" w:rsidP="00037245">
      <w:pPr>
        <w:rPr>
          <w:rFonts w:ascii="Arial" w:eastAsia="Calibri" w:hAnsi="Arial" w:cs="Arial"/>
          <w:sz w:val="24"/>
          <w:szCs w:val="24"/>
        </w:rPr>
      </w:pPr>
      <w:r w:rsidRPr="00932A6C">
        <w:rPr>
          <w:rFonts w:ascii="Arial" w:eastAsia="Calibri" w:hAnsi="Arial" w:cs="Arial"/>
          <w:b/>
          <w:bCs/>
          <w:sz w:val="24"/>
          <w:szCs w:val="24"/>
          <w:highlight w:val="yellow"/>
        </w:rPr>
        <w:t>Eeds is a CMS</w:t>
      </w:r>
      <w:r w:rsidRPr="00037245">
        <w:rPr>
          <w:rFonts w:ascii="Arial" w:eastAsia="Calibri" w:hAnsi="Arial" w:cs="Arial"/>
          <w:b/>
          <w:bCs/>
          <w:sz w:val="24"/>
          <w:szCs w:val="24"/>
        </w:rPr>
        <w:t xml:space="preserve"> that can capture attendance, collect evaluation responses, and create the learner’s certificate. It is a free service to NEOMED departments and a small fee for external clients. Will this activity use eeds?</w:t>
      </w:r>
      <w:r w:rsidR="000A5809">
        <w:rPr>
          <w:rFonts w:ascii="Arial" w:eastAsia="Calibri" w:hAnsi="Arial" w:cs="Arial"/>
          <w:b/>
          <w:bCs/>
          <w:sz w:val="24"/>
          <w:szCs w:val="24"/>
        </w:rPr>
        <w:tab/>
      </w:r>
      <w:r w:rsidR="000A5809">
        <w:rPr>
          <w:rFonts w:ascii="Arial" w:eastAsia="Calibri" w:hAnsi="Arial" w:cs="Arial"/>
          <w:b/>
          <w:bCs/>
          <w:sz w:val="24"/>
          <w:szCs w:val="24"/>
        </w:rPr>
        <w:tab/>
      </w:r>
      <w:r w:rsidRPr="00037245">
        <w:rPr>
          <w:rFonts w:ascii="Arial" w:eastAsia="Calibri" w:hAnsi="Arial" w:cs="Arial"/>
          <w:sz w:val="24"/>
          <w:szCs w:val="24"/>
        </w:rPr>
        <w:t xml:space="preserve"> ___</w:t>
      </w:r>
      <w:proofErr w:type="gramStart"/>
      <w:r w:rsidRPr="00037245">
        <w:rPr>
          <w:rFonts w:ascii="Arial" w:eastAsia="Calibri" w:hAnsi="Arial" w:cs="Arial"/>
          <w:sz w:val="24"/>
          <w:szCs w:val="24"/>
        </w:rPr>
        <w:t>Yes</w:t>
      </w:r>
      <w:proofErr w:type="gramEnd"/>
      <w:r w:rsidRPr="00037245">
        <w:rPr>
          <w:rFonts w:ascii="Arial" w:eastAsia="Calibri" w:hAnsi="Arial" w:cs="Arial"/>
          <w:sz w:val="24"/>
          <w:szCs w:val="24"/>
        </w:rPr>
        <w:t xml:space="preserve">   ___No</w:t>
      </w:r>
    </w:p>
    <w:p w14:paraId="3747173F" w14:textId="6C934F9C" w:rsidR="00037245" w:rsidRPr="00037245" w:rsidRDefault="00037245" w:rsidP="00037245">
      <w:pPr>
        <w:rPr>
          <w:rFonts w:ascii="Arial" w:eastAsia="Calibri" w:hAnsi="Arial" w:cs="Arial"/>
          <w:sz w:val="24"/>
          <w:szCs w:val="24"/>
        </w:rPr>
      </w:pPr>
      <w:r w:rsidRPr="00932A6C">
        <w:rPr>
          <w:rFonts w:ascii="Arial" w:eastAsia="Calibri" w:hAnsi="Arial" w:cs="Arial"/>
          <w:b/>
          <w:bCs/>
          <w:sz w:val="24"/>
          <w:szCs w:val="24"/>
          <w:highlight w:val="yellow"/>
        </w:rPr>
        <w:t>Do you plan to repeat</w:t>
      </w:r>
      <w:r w:rsidRPr="00037245">
        <w:rPr>
          <w:rFonts w:ascii="Arial" w:eastAsia="Calibri" w:hAnsi="Arial" w:cs="Arial"/>
          <w:b/>
          <w:bCs/>
          <w:sz w:val="24"/>
          <w:szCs w:val="24"/>
        </w:rPr>
        <w:t xml:space="preserve"> this program in the next year?</w:t>
      </w:r>
      <w:r w:rsidRPr="00037245">
        <w:rPr>
          <w:rFonts w:ascii="Arial" w:eastAsia="Calibri" w:hAnsi="Arial" w:cs="Arial"/>
          <w:sz w:val="24"/>
          <w:szCs w:val="24"/>
        </w:rPr>
        <w:tab/>
      </w:r>
      <w:r w:rsidR="000A5809">
        <w:rPr>
          <w:rFonts w:ascii="Arial" w:eastAsia="Calibri" w:hAnsi="Arial" w:cs="Arial"/>
          <w:sz w:val="24"/>
          <w:szCs w:val="24"/>
        </w:rPr>
        <w:tab/>
        <w:t>_</w:t>
      </w:r>
      <w:r w:rsidRPr="00037245">
        <w:rPr>
          <w:rFonts w:ascii="Arial" w:eastAsia="Calibri" w:hAnsi="Arial" w:cs="Arial"/>
          <w:sz w:val="24"/>
          <w:szCs w:val="24"/>
        </w:rPr>
        <w:t>__</w:t>
      </w:r>
      <w:proofErr w:type="gramStart"/>
      <w:r w:rsidRPr="00037245">
        <w:rPr>
          <w:rFonts w:ascii="Arial" w:eastAsia="Calibri" w:hAnsi="Arial" w:cs="Arial"/>
          <w:sz w:val="24"/>
          <w:szCs w:val="24"/>
        </w:rPr>
        <w:t>Yes</w:t>
      </w:r>
      <w:proofErr w:type="gramEnd"/>
      <w:r w:rsidRPr="00037245">
        <w:rPr>
          <w:rFonts w:ascii="Arial" w:eastAsia="Calibri" w:hAnsi="Arial" w:cs="Arial"/>
          <w:sz w:val="24"/>
          <w:szCs w:val="24"/>
        </w:rPr>
        <w:t xml:space="preserve"> </w:t>
      </w:r>
      <w:r w:rsidR="000A5809">
        <w:rPr>
          <w:rFonts w:ascii="Arial" w:eastAsia="Calibri" w:hAnsi="Arial" w:cs="Arial"/>
          <w:sz w:val="24"/>
          <w:szCs w:val="24"/>
        </w:rPr>
        <w:t xml:space="preserve">    </w:t>
      </w:r>
      <w:r w:rsidR="000A5809" w:rsidRPr="00037245">
        <w:rPr>
          <w:rFonts w:ascii="Arial" w:eastAsia="Calibri" w:hAnsi="Arial" w:cs="Arial"/>
          <w:sz w:val="24"/>
          <w:szCs w:val="24"/>
        </w:rPr>
        <w:t>__ No</w:t>
      </w:r>
      <w:r w:rsidRPr="00037245">
        <w:rPr>
          <w:rFonts w:ascii="Arial" w:eastAsia="Calibri" w:hAnsi="Arial" w:cs="Arial"/>
          <w:sz w:val="24"/>
          <w:szCs w:val="24"/>
        </w:rPr>
        <w:t xml:space="preserve">  </w:t>
      </w:r>
      <w:r w:rsidR="000A5809">
        <w:rPr>
          <w:rFonts w:ascii="Arial" w:eastAsia="Calibri" w:hAnsi="Arial" w:cs="Arial"/>
          <w:sz w:val="24"/>
          <w:szCs w:val="24"/>
        </w:rPr>
        <w:br/>
      </w:r>
      <w:r w:rsidRPr="00037245">
        <w:rPr>
          <w:rFonts w:ascii="Arial" w:eastAsia="Calibri" w:hAnsi="Arial" w:cs="Arial"/>
          <w:sz w:val="24"/>
          <w:szCs w:val="24"/>
        </w:rPr>
        <w:t>If yes, please provide the frequency and dates: ___________________________________________________________</w:t>
      </w:r>
    </w:p>
    <w:p w14:paraId="3D538CC6" w14:textId="77777777" w:rsidR="00037245" w:rsidRPr="00037245" w:rsidRDefault="00037245" w:rsidP="00037245">
      <w:pPr>
        <w:pBdr>
          <w:bottom w:val="single" w:sz="12" w:space="1" w:color="auto"/>
        </w:pBdr>
        <w:rPr>
          <w:rFonts w:ascii="Arial" w:eastAsia="Calibri" w:hAnsi="Arial" w:cs="Arial"/>
          <w:b/>
          <w:bCs/>
          <w:sz w:val="24"/>
          <w:szCs w:val="24"/>
        </w:rPr>
      </w:pPr>
      <w:r w:rsidRPr="00932A6C">
        <w:rPr>
          <w:rFonts w:ascii="Arial" w:eastAsia="Calibri" w:hAnsi="Arial" w:cs="Arial"/>
          <w:b/>
          <w:bCs/>
          <w:sz w:val="24"/>
          <w:szCs w:val="24"/>
          <w:highlight w:val="yellow"/>
        </w:rPr>
        <w:t>Point of Contact: (name, phone, email)</w:t>
      </w:r>
    </w:p>
    <w:p w14:paraId="494C6D4F" w14:textId="77777777" w:rsidR="00037245" w:rsidRPr="00037245" w:rsidRDefault="00037245" w:rsidP="00037245">
      <w:pPr>
        <w:pBdr>
          <w:bottom w:val="single" w:sz="12" w:space="1" w:color="auto"/>
        </w:pBdr>
        <w:rPr>
          <w:rFonts w:ascii="Arial" w:eastAsia="Calibri" w:hAnsi="Arial" w:cs="Arial"/>
          <w:sz w:val="24"/>
          <w:szCs w:val="24"/>
        </w:rPr>
      </w:pPr>
    </w:p>
    <w:p w14:paraId="3E7955DA" w14:textId="77777777" w:rsidR="00E51D24" w:rsidRDefault="00E51D24" w:rsidP="00E51D24">
      <w:pPr>
        <w:rPr>
          <w:rFonts w:asciiTheme="majorHAnsi" w:eastAsia="Calibri" w:hAnsiTheme="majorHAnsi" w:cs="Arial"/>
          <w:sz w:val="28"/>
          <w:szCs w:val="28"/>
        </w:rPr>
      </w:pPr>
    </w:p>
    <w:p w14:paraId="1B7D15BE" w14:textId="6058DE18" w:rsidR="009B4944" w:rsidRPr="002D1F9A" w:rsidRDefault="00E51D24" w:rsidP="00037245">
      <w:pPr>
        <w:rPr>
          <w:rFonts w:asciiTheme="majorHAnsi" w:eastAsia="Calibri" w:hAnsiTheme="majorHAnsi" w:cs="Arial"/>
          <w:sz w:val="32"/>
          <w:szCs w:val="32"/>
        </w:rPr>
      </w:pPr>
      <w:r w:rsidRPr="002D1F9A">
        <w:rPr>
          <w:rFonts w:asciiTheme="majorHAnsi" w:eastAsia="Calibri" w:hAnsiTheme="majorHAnsi" w:cs="Arial"/>
          <w:sz w:val="32"/>
          <w:szCs w:val="32"/>
        </w:rPr>
        <w:t xml:space="preserve">The disclosure form is </w:t>
      </w:r>
      <w:r w:rsidR="002614E7" w:rsidRPr="002D1F9A">
        <w:rPr>
          <w:rFonts w:asciiTheme="majorHAnsi" w:eastAsia="Calibri" w:hAnsiTheme="majorHAnsi" w:cs="Arial"/>
          <w:sz w:val="32"/>
          <w:szCs w:val="32"/>
        </w:rPr>
        <w:t xml:space="preserve">attached </w:t>
      </w:r>
      <w:r w:rsidR="002D1F9A">
        <w:rPr>
          <w:rFonts w:asciiTheme="majorHAnsi" w:eastAsia="Calibri" w:hAnsiTheme="majorHAnsi" w:cs="Arial"/>
          <w:sz w:val="32"/>
          <w:szCs w:val="32"/>
        </w:rPr>
        <w:t>to</w:t>
      </w:r>
      <w:r w:rsidR="002D1F9A" w:rsidRPr="002D1F9A">
        <w:rPr>
          <w:rFonts w:asciiTheme="majorHAnsi" w:eastAsia="Calibri" w:hAnsiTheme="majorHAnsi" w:cs="Arial"/>
          <w:sz w:val="32"/>
          <w:szCs w:val="32"/>
        </w:rPr>
        <w:t xml:space="preserve"> the email.</w:t>
      </w:r>
    </w:p>
    <w:p w14:paraId="47C79430" w14:textId="77777777" w:rsidR="002D1F9A" w:rsidRDefault="002D1F9A" w:rsidP="00037245">
      <w:pPr>
        <w:rPr>
          <w:rFonts w:ascii="Arial" w:eastAsia="Calibri" w:hAnsi="Arial" w:cs="Arial"/>
          <w:b/>
          <w:bCs/>
          <w:sz w:val="28"/>
          <w:szCs w:val="28"/>
        </w:rPr>
      </w:pPr>
    </w:p>
    <w:p w14:paraId="685274B6" w14:textId="4C4D2D16" w:rsidR="00037245" w:rsidRPr="00037245" w:rsidRDefault="00037245" w:rsidP="00037245">
      <w:pPr>
        <w:rPr>
          <w:rFonts w:ascii="Arial" w:eastAsia="Calibri" w:hAnsi="Arial" w:cs="Arial"/>
          <w:sz w:val="24"/>
          <w:szCs w:val="24"/>
        </w:rPr>
      </w:pPr>
      <w:r w:rsidRPr="00037245">
        <w:rPr>
          <w:rFonts w:ascii="Arial" w:eastAsia="Calibri" w:hAnsi="Arial" w:cs="Arial"/>
          <w:b/>
          <w:bCs/>
          <w:sz w:val="28"/>
          <w:szCs w:val="28"/>
        </w:rPr>
        <w:t>Initial Conference Planning</w:t>
      </w:r>
      <w:r w:rsidRPr="00037245">
        <w:rPr>
          <w:rFonts w:ascii="Arial" w:eastAsia="Calibri" w:hAnsi="Arial" w:cs="Arial"/>
          <w:sz w:val="24"/>
          <w:szCs w:val="24"/>
        </w:rPr>
        <w:t>:</w:t>
      </w:r>
    </w:p>
    <w:p w14:paraId="3E544BAD" w14:textId="61D118F4" w:rsidR="00037245" w:rsidRDefault="00037245" w:rsidP="00037245">
      <w:pPr>
        <w:rPr>
          <w:rFonts w:ascii="Arial" w:eastAsia="Calibri" w:hAnsi="Arial" w:cs="Arial"/>
          <w:sz w:val="24"/>
          <w:szCs w:val="24"/>
        </w:rPr>
      </w:pPr>
      <w:r w:rsidRPr="00037245">
        <w:rPr>
          <w:rFonts w:ascii="Arial" w:eastAsia="Calibri" w:hAnsi="Arial" w:cs="Arial"/>
          <w:sz w:val="24"/>
          <w:szCs w:val="24"/>
        </w:rPr>
        <w:t>If this is your first time applying for continuing education, schedule a brief meeting</w:t>
      </w:r>
      <w:r w:rsidR="00AB7734">
        <w:rPr>
          <w:rFonts w:ascii="Arial" w:eastAsia="Calibri" w:hAnsi="Arial" w:cs="Arial"/>
          <w:sz w:val="24"/>
          <w:szCs w:val="24"/>
        </w:rPr>
        <w:t xml:space="preserve"> </w:t>
      </w:r>
      <w:r w:rsidRPr="00037245">
        <w:rPr>
          <w:rFonts w:ascii="Arial" w:eastAsia="Calibri" w:hAnsi="Arial" w:cs="Arial"/>
          <w:sz w:val="24"/>
          <w:szCs w:val="24"/>
        </w:rPr>
        <w:t>with IPCE to discuss the program.</w:t>
      </w:r>
      <w:r w:rsidR="00C54835">
        <w:rPr>
          <w:rFonts w:ascii="Arial" w:eastAsia="Calibri" w:hAnsi="Arial" w:cs="Arial"/>
          <w:sz w:val="24"/>
          <w:szCs w:val="24"/>
        </w:rPr>
        <w:t xml:space="preserve"> It is important to note that NEOMED AMA Category 1 credit applications will be approved within 10 business days. </w:t>
      </w:r>
      <w:r w:rsidR="00C54835" w:rsidRPr="00FB54EB">
        <w:rPr>
          <w:rFonts w:ascii="Arial" w:eastAsia="Calibri" w:hAnsi="Arial" w:cs="Arial"/>
          <w:i/>
          <w:iCs/>
          <w:sz w:val="24"/>
          <w:szCs w:val="24"/>
          <w:u w:val="single"/>
        </w:rPr>
        <w:t xml:space="preserve">However, the other accreditation </w:t>
      </w:r>
      <w:r w:rsidR="003F7A59">
        <w:rPr>
          <w:rFonts w:ascii="Arial" w:eastAsia="Calibri" w:hAnsi="Arial" w:cs="Arial"/>
          <w:i/>
          <w:iCs/>
          <w:sz w:val="24"/>
          <w:szCs w:val="24"/>
          <w:u w:val="single"/>
        </w:rPr>
        <w:t>Boards</w:t>
      </w:r>
      <w:r w:rsidR="00C54835" w:rsidRPr="00FB54EB">
        <w:rPr>
          <w:rFonts w:ascii="Arial" w:eastAsia="Calibri" w:hAnsi="Arial" w:cs="Arial"/>
          <w:i/>
          <w:iCs/>
          <w:sz w:val="24"/>
          <w:szCs w:val="24"/>
          <w:u w:val="single"/>
        </w:rPr>
        <w:t xml:space="preserve"> can take up to 90 days to approve an application.</w:t>
      </w:r>
      <w:r w:rsidR="00C54835">
        <w:rPr>
          <w:rFonts w:ascii="Arial" w:eastAsia="Calibri" w:hAnsi="Arial" w:cs="Arial"/>
          <w:sz w:val="24"/>
          <w:szCs w:val="24"/>
        </w:rPr>
        <w:t xml:space="preserve"> </w:t>
      </w:r>
    </w:p>
    <w:p w14:paraId="7540697C" w14:textId="085446ED" w:rsidR="00562517" w:rsidRPr="00037245" w:rsidRDefault="00037245" w:rsidP="00562517">
      <w:pPr>
        <w:rPr>
          <w:rFonts w:ascii="Arial" w:eastAsia="Calibri" w:hAnsi="Arial" w:cs="Arial"/>
          <w:sz w:val="24"/>
          <w:szCs w:val="24"/>
        </w:rPr>
      </w:pPr>
      <w:r w:rsidRPr="00037245">
        <w:rPr>
          <w:rFonts w:ascii="Arial" w:eastAsia="Calibri" w:hAnsi="Arial" w:cs="Arial"/>
          <w:sz w:val="24"/>
          <w:szCs w:val="24"/>
        </w:rPr>
        <w:t xml:space="preserve">The application </w:t>
      </w:r>
      <w:r w:rsidR="00DE27C7">
        <w:rPr>
          <w:rFonts w:ascii="Arial" w:eastAsia="Calibri" w:hAnsi="Arial" w:cs="Arial"/>
          <w:sz w:val="24"/>
          <w:szCs w:val="24"/>
        </w:rPr>
        <w:t xml:space="preserve">is </w:t>
      </w:r>
      <w:r w:rsidR="00635C51">
        <w:rPr>
          <w:rFonts w:ascii="Arial" w:eastAsia="Calibri" w:hAnsi="Arial" w:cs="Arial"/>
          <w:sz w:val="24"/>
          <w:szCs w:val="24"/>
        </w:rPr>
        <w:t>attached</w:t>
      </w:r>
      <w:r w:rsidR="00DE27C7">
        <w:rPr>
          <w:rFonts w:ascii="Arial" w:eastAsia="Calibri" w:hAnsi="Arial" w:cs="Arial"/>
          <w:sz w:val="24"/>
          <w:szCs w:val="24"/>
        </w:rPr>
        <w:t xml:space="preserve"> </w:t>
      </w:r>
      <w:r w:rsidR="00BE5AF5">
        <w:rPr>
          <w:rFonts w:ascii="Arial" w:eastAsia="Calibri" w:hAnsi="Arial" w:cs="Arial"/>
          <w:sz w:val="24"/>
          <w:szCs w:val="24"/>
        </w:rPr>
        <w:t>to</w:t>
      </w:r>
      <w:r w:rsidR="00DE27C7">
        <w:rPr>
          <w:rFonts w:ascii="Arial" w:eastAsia="Calibri" w:hAnsi="Arial" w:cs="Arial"/>
          <w:sz w:val="24"/>
          <w:szCs w:val="24"/>
        </w:rPr>
        <w:t xml:space="preserve"> th</w:t>
      </w:r>
      <w:r w:rsidR="00635C51">
        <w:rPr>
          <w:rFonts w:ascii="Arial" w:eastAsia="Calibri" w:hAnsi="Arial" w:cs="Arial"/>
          <w:sz w:val="24"/>
          <w:szCs w:val="24"/>
        </w:rPr>
        <w:t>e</w:t>
      </w:r>
      <w:r w:rsidR="00DE27C7">
        <w:rPr>
          <w:rFonts w:ascii="Arial" w:eastAsia="Calibri" w:hAnsi="Arial" w:cs="Arial"/>
          <w:sz w:val="24"/>
          <w:szCs w:val="24"/>
        </w:rPr>
        <w:t xml:space="preserve"> email</w:t>
      </w:r>
      <w:r w:rsidR="00352151">
        <w:rPr>
          <w:rFonts w:ascii="Arial" w:eastAsia="Calibri" w:hAnsi="Arial" w:cs="Arial"/>
          <w:sz w:val="24"/>
          <w:szCs w:val="24"/>
        </w:rPr>
        <w:t>.</w:t>
      </w:r>
      <w:r w:rsidRPr="00037245">
        <w:rPr>
          <w:rFonts w:ascii="Arial" w:eastAsia="Calibri" w:hAnsi="Arial" w:cs="Arial"/>
          <w:sz w:val="24"/>
          <w:szCs w:val="24"/>
        </w:rPr>
        <w:t xml:space="preserve"> </w:t>
      </w:r>
      <w:r w:rsidR="00352151">
        <w:rPr>
          <w:rFonts w:ascii="Arial" w:eastAsia="Calibri" w:hAnsi="Arial" w:cs="Arial"/>
          <w:sz w:val="24"/>
          <w:szCs w:val="24"/>
        </w:rPr>
        <w:t>O</w:t>
      </w:r>
      <w:r w:rsidRPr="00037245">
        <w:rPr>
          <w:rFonts w:ascii="Arial" w:eastAsia="Calibri" w:hAnsi="Arial" w:cs="Arial"/>
          <w:sz w:val="24"/>
          <w:szCs w:val="24"/>
        </w:rPr>
        <w:t>ther required paperwork will be shared with you.</w:t>
      </w:r>
      <w:r w:rsidR="00562517" w:rsidRPr="00562517">
        <w:rPr>
          <w:rFonts w:ascii="Arial" w:eastAsia="Calibri" w:hAnsi="Arial" w:cs="Arial"/>
          <w:sz w:val="24"/>
          <w:szCs w:val="24"/>
        </w:rPr>
        <w:t xml:space="preserve"> </w:t>
      </w:r>
      <w:r w:rsidR="00562517" w:rsidRPr="00037245">
        <w:rPr>
          <w:rFonts w:ascii="Arial" w:eastAsia="Calibri" w:hAnsi="Arial" w:cs="Arial"/>
          <w:sz w:val="24"/>
          <w:szCs w:val="24"/>
        </w:rPr>
        <w:t xml:space="preserve">Prior to application approval, the individual(s) coordinating the continuing education activity are responsible for submitting the following </w:t>
      </w:r>
      <w:r w:rsidR="00A6467B">
        <w:rPr>
          <w:rFonts w:ascii="Arial" w:eastAsia="Calibri" w:hAnsi="Arial" w:cs="Arial"/>
          <w:sz w:val="24"/>
          <w:szCs w:val="24"/>
        </w:rPr>
        <w:t>3</w:t>
      </w:r>
      <w:r w:rsidR="00562517" w:rsidRPr="00037245">
        <w:rPr>
          <w:rFonts w:ascii="Arial" w:eastAsia="Calibri" w:hAnsi="Arial" w:cs="Arial"/>
          <w:sz w:val="24"/>
          <w:szCs w:val="24"/>
        </w:rPr>
        <w:t>0 days prior to the program:</w:t>
      </w:r>
    </w:p>
    <w:p w14:paraId="574963F9" w14:textId="77777777" w:rsidR="00037245" w:rsidRPr="00037245" w:rsidRDefault="00037245" w:rsidP="00037245">
      <w:pPr>
        <w:numPr>
          <w:ilvl w:val="0"/>
          <w:numId w:val="1"/>
        </w:numPr>
        <w:contextualSpacing/>
        <w:rPr>
          <w:rFonts w:ascii="Arial" w:eastAsia="Calibri" w:hAnsi="Arial" w:cs="Arial"/>
          <w:sz w:val="24"/>
          <w:szCs w:val="24"/>
        </w:rPr>
      </w:pPr>
      <w:r w:rsidRPr="00037245">
        <w:rPr>
          <w:rFonts w:ascii="Arial" w:eastAsia="Calibri" w:hAnsi="Arial" w:cs="Arial"/>
          <w:sz w:val="24"/>
          <w:szCs w:val="24"/>
        </w:rPr>
        <w:t xml:space="preserve">Items that need </w:t>
      </w:r>
      <w:proofErr w:type="gramStart"/>
      <w:r w:rsidRPr="00037245">
        <w:rPr>
          <w:rFonts w:ascii="Arial" w:eastAsia="Calibri" w:hAnsi="Arial" w:cs="Arial"/>
          <w:sz w:val="24"/>
          <w:szCs w:val="24"/>
        </w:rPr>
        <w:t>sent</w:t>
      </w:r>
      <w:proofErr w:type="gramEnd"/>
      <w:r w:rsidRPr="00037245">
        <w:rPr>
          <w:rFonts w:ascii="Arial" w:eastAsia="Calibri" w:hAnsi="Arial" w:cs="Arial"/>
          <w:sz w:val="24"/>
          <w:szCs w:val="24"/>
        </w:rPr>
        <w:t xml:space="preserve"> with the </w:t>
      </w:r>
      <w:r w:rsidRPr="00037245">
        <w:rPr>
          <w:rFonts w:ascii="Arial" w:eastAsia="Calibri" w:hAnsi="Arial" w:cs="Arial"/>
          <w:sz w:val="24"/>
          <w:szCs w:val="24"/>
          <w:u w:val="single"/>
        </w:rPr>
        <w:t>completed application</w:t>
      </w:r>
      <w:r w:rsidRPr="00037245">
        <w:rPr>
          <w:rFonts w:ascii="Arial" w:eastAsia="Calibri" w:hAnsi="Arial" w:cs="Arial"/>
          <w:sz w:val="24"/>
          <w:szCs w:val="24"/>
        </w:rPr>
        <w:t xml:space="preserve"> include: </w:t>
      </w:r>
    </w:p>
    <w:p w14:paraId="358D3C45" w14:textId="5FECCABC" w:rsidR="00037245" w:rsidRPr="00037245" w:rsidRDefault="00037245" w:rsidP="00037245">
      <w:pPr>
        <w:numPr>
          <w:ilvl w:val="1"/>
          <w:numId w:val="1"/>
        </w:numPr>
        <w:contextualSpacing/>
        <w:rPr>
          <w:rFonts w:ascii="Arial" w:eastAsia="Calibri" w:hAnsi="Arial" w:cs="Arial"/>
          <w:sz w:val="24"/>
          <w:szCs w:val="24"/>
        </w:rPr>
      </w:pPr>
      <w:r w:rsidRPr="00037245">
        <w:rPr>
          <w:rFonts w:ascii="Arial" w:eastAsia="Calibri" w:hAnsi="Arial" w:cs="Arial"/>
          <w:sz w:val="24"/>
          <w:szCs w:val="24"/>
        </w:rPr>
        <w:t xml:space="preserve">Agenda (the start and end times </w:t>
      </w:r>
      <w:r w:rsidR="00FB54EB">
        <w:rPr>
          <w:rFonts w:ascii="Arial" w:eastAsia="Calibri" w:hAnsi="Arial" w:cs="Arial"/>
          <w:sz w:val="24"/>
          <w:szCs w:val="24"/>
        </w:rPr>
        <w:t xml:space="preserve">of each presentation </w:t>
      </w:r>
      <w:r w:rsidRPr="00037245">
        <w:rPr>
          <w:rFonts w:ascii="Arial" w:eastAsia="Calibri" w:hAnsi="Arial" w:cs="Arial"/>
          <w:sz w:val="24"/>
          <w:szCs w:val="24"/>
        </w:rPr>
        <w:t>are needed to confirm CE hours)</w:t>
      </w:r>
    </w:p>
    <w:p w14:paraId="064E03BA" w14:textId="6EBC876C" w:rsidR="00037245" w:rsidRPr="00037245" w:rsidRDefault="00037245" w:rsidP="00037245">
      <w:pPr>
        <w:numPr>
          <w:ilvl w:val="1"/>
          <w:numId w:val="1"/>
        </w:numPr>
        <w:contextualSpacing/>
        <w:rPr>
          <w:rFonts w:ascii="Arial" w:eastAsia="Calibri" w:hAnsi="Arial" w:cs="Arial"/>
          <w:sz w:val="24"/>
          <w:szCs w:val="24"/>
        </w:rPr>
      </w:pPr>
      <w:r w:rsidRPr="00037245">
        <w:rPr>
          <w:rFonts w:ascii="Arial" w:eastAsia="Calibri" w:hAnsi="Arial" w:cs="Arial"/>
          <w:sz w:val="24"/>
          <w:szCs w:val="24"/>
        </w:rPr>
        <w:t>Completed Disclosures f</w:t>
      </w:r>
      <w:r w:rsidR="008A4B1F">
        <w:rPr>
          <w:rFonts w:ascii="Arial" w:eastAsia="Calibri" w:hAnsi="Arial" w:cs="Arial"/>
          <w:sz w:val="24"/>
          <w:szCs w:val="24"/>
        </w:rPr>
        <w:t xml:space="preserve">rom the </w:t>
      </w:r>
      <w:r w:rsidR="001B7FE1">
        <w:rPr>
          <w:rFonts w:ascii="Arial" w:eastAsia="Calibri" w:hAnsi="Arial" w:cs="Arial"/>
          <w:sz w:val="24"/>
          <w:szCs w:val="24"/>
        </w:rPr>
        <w:t>speaker(s) and</w:t>
      </w:r>
      <w:r w:rsidRPr="00037245">
        <w:rPr>
          <w:rFonts w:ascii="Arial" w:eastAsia="Calibri" w:hAnsi="Arial" w:cs="Arial"/>
          <w:sz w:val="24"/>
          <w:szCs w:val="24"/>
        </w:rPr>
        <w:t xml:space="preserve"> the planning </w:t>
      </w:r>
      <w:r w:rsidR="00C424AF" w:rsidRPr="00037245">
        <w:rPr>
          <w:rFonts w:ascii="Arial" w:eastAsia="Calibri" w:hAnsi="Arial" w:cs="Arial"/>
          <w:sz w:val="24"/>
          <w:szCs w:val="24"/>
        </w:rPr>
        <w:t>committee.</w:t>
      </w:r>
      <w:r w:rsidR="00C424AF">
        <w:rPr>
          <w:rFonts w:ascii="Arial" w:eastAsia="Calibri" w:hAnsi="Arial" w:cs="Arial"/>
          <w:sz w:val="24"/>
          <w:szCs w:val="24"/>
        </w:rPr>
        <w:t xml:space="preserve"> *</w:t>
      </w:r>
      <w:r w:rsidRPr="00037245">
        <w:rPr>
          <w:rFonts w:ascii="Arial" w:eastAsia="Calibri" w:hAnsi="Arial" w:cs="Arial"/>
          <w:sz w:val="24"/>
          <w:szCs w:val="24"/>
        </w:rPr>
        <w:t xml:space="preserve"> </w:t>
      </w:r>
    </w:p>
    <w:p w14:paraId="79F1B62E" w14:textId="60322873" w:rsidR="00037245" w:rsidRDefault="00037245" w:rsidP="00037245">
      <w:pPr>
        <w:numPr>
          <w:ilvl w:val="1"/>
          <w:numId w:val="1"/>
        </w:numPr>
        <w:contextualSpacing/>
        <w:rPr>
          <w:rFonts w:ascii="Arial" w:eastAsia="Calibri" w:hAnsi="Arial" w:cs="Arial"/>
          <w:sz w:val="24"/>
          <w:szCs w:val="24"/>
        </w:rPr>
      </w:pPr>
      <w:r w:rsidRPr="00037245">
        <w:rPr>
          <w:rFonts w:ascii="Arial" w:eastAsia="Calibri" w:hAnsi="Arial" w:cs="Arial"/>
          <w:sz w:val="24"/>
          <w:szCs w:val="24"/>
        </w:rPr>
        <w:t>CV</w:t>
      </w:r>
      <w:r w:rsidR="00EE3E8B">
        <w:rPr>
          <w:rFonts w:ascii="Arial" w:eastAsia="Calibri" w:hAnsi="Arial" w:cs="Arial"/>
          <w:sz w:val="24"/>
          <w:szCs w:val="24"/>
        </w:rPr>
        <w:t xml:space="preserve"> </w:t>
      </w:r>
      <w:r w:rsidR="00EE3E8B" w:rsidRPr="00BE260B">
        <w:rPr>
          <w:rFonts w:ascii="Arial" w:eastAsia="Calibri" w:hAnsi="Arial" w:cs="Arial"/>
          <w:b/>
          <w:bCs/>
          <w:i/>
          <w:iCs/>
          <w:sz w:val="24"/>
          <w:szCs w:val="24"/>
        </w:rPr>
        <w:t xml:space="preserve">and </w:t>
      </w:r>
      <w:r w:rsidRPr="00037245">
        <w:rPr>
          <w:rFonts w:ascii="Arial" w:eastAsia="Calibri" w:hAnsi="Arial" w:cs="Arial"/>
          <w:sz w:val="24"/>
          <w:szCs w:val="24"/>
        </w:rPr>
        <w:t>Bio Sketch for each presenter</w:t>
      </w:r>
      <w:r w:rsidR="00EE3E8B">
        <w:rPr>
          <w:rFonts w:ascii="Arial" w:eastAsia="Calibri" w:hAnsi="Arial" w:cs="Arial"/>
          <w:sz w:val="24"/>
          <w:szCs w:val="24"/>
        </w:rPr>
        <w:t xml:space="preserve">. Both are needed </w:t>
      </w:r>
      <w:r w:rsidR="003F7A59">
        <w:rPr>
          <w:rFonts w:ascii="Arial" w:eastAsia="Calibri" w:hAnsi="Arial" w:cs="Arial"/>
          <w:sz w:val="24"/>
          <w:szCs w:val="24"/>
        </w:rPr>
        <w:t xml:space="preserve">for the various accreditation Boards. </w:t>
      </w:r>
    </w:p>
    <w:p w14:paraId="5636DE69" w14:textId="4A389CB0" w:rsidR="001C3C58" w:rsidRDefault="001C3C58" w:rsidP="00037245">
      <w:pPr>
        <w:numPr>
          <w:ilvl w:val="1"/>
          <w:numId w:val="1"/>
        </w:numPr>
        <w:contextualSpacing/>
        <w:rPr>
          <w:rFonts w:ascii="Arial" w:eastAsia="Calibri" w:hAnsi="Arial" w:cs="Arial"/>
          <w:sz w:val="24"/>
          <w:szCs w:val="24"/>
        </w:rPr>
      </w:pPr>
      <w:r>
        <w:rPr>
          <w:rFonts w:ascii="Arial" w:eastAsia="Calibri" w:hAnsi="Arial" w:cs="Arial"/>
          <w:sz w:val="24"/>
          <w:szCs w:val="24"/>
        </w:rPr>
        <w:t xml:space="preserve">A budget is only necessary if </w:t>
      </w:r>
      <w:r w:rsidR="00144D17">
        <w:rPr>
          <w:rFonts w:ascii="Arial" w:eastAsia="Calibri" w:hAnsi="Arial" w:cs="Arial"/>
          <w:sz w:val="24"/>
          <w:szCs w:val="24"/>
        </w:rPr>
        <w:t xml:space="preserve">there are vendors who pay to </w:t>
      </w:r>
      <w:r w:rsidR="00C54835">
        <w:rPr>
          <w:rFonts w:ascii="Arial" w:eastAsia="Calibri" w:hAnsi="Arial" w:cs="Arial"/>
          <w:sz w:val="24"/>
          <w:szCs w:val="24"/>
        </w:rPr>
        <w:t>exhibit</w:t>
      </w:r>
      <w:r w:rsidR="00144D17">
        <w:rPr>
          <w:rFonts w:ascii="Arial" w:eastAsia="Calibri" w:hAnsi="Arial" w:cs="Arial"/>
          <w:sz w:val="24"/>
          <w:szCs w:val="24"/>
        </w:rPr>
        <w:t xml:space="preserve">. </w:t>
      </w:r>
    </w:p>
    <w:p w14:paraId="0BFFA8F2" w14:textId="77777777" w:rsidR="008A5541" w:rsidRDefault="000A5809" w:rsidP="00037245">
      <w:pPr>
        <w:numPr>
          <w:ilvl w:val="1"/>
          <w:numId w:val="1"/>
        </w:numPr>
        <w:contextualSpacing/>
        <w:rPr>
          <w:rFonts w:ascii="Arial" w:eastAsia="Calibri" w:hAnsi="Arial" w:cs="Arial"/>
          <w:sz w:val="24"/>
          <w:szCs w:val="24"/>
        </w:rPr>
      </w:pPr>
      <w:r w:rsidRPr="008A5541">
        <w:rPr>
          <w:rFonts w:ascii="Arial" w:eastAsia="Calibri" w:hAnsi="Arial" w:cs="Arial"/>
          <w:sz w:val="24"/>
          <w:szCs w:val="24"/>
        </w:rPr>
        <w:t xml:space="preserve">Any supplemental materials that support the need and justification for the program. </w:t>
      </w:r>
    </w:p>
    <w:p w14:paraId="34CE9FBC" w14:textId="03F89DBB" w:rsidR="00CC545A" w:rsidRDefault="00CC545A" w:rsidP="00037245">
      <w:pPr>
        <w:numPr>
          <w:ilvl w:val="1"/>
          <w:numId w:val="1"/>
        </w:numPr>
        <w:contextualSpacing/>
        <w:rPr>
          <w:rFonts w:ascii="Arial" w:eastAsia="Calibri" w:hAnsi="Arial" w:cs="Arial"/>
          <w:sz w:val="24"/>
          <w:szCs w:val="24"/>
        </w:rPr>
      </w:pPr>
      <w:r>
        <w:rPr>
          <w:rFonts w:ascii="Arial" w:eastAsia="Calibri" w:hAnsi="Arial" w:cs="Arial"/>
          <w:sz w:val="24"/>
          <w:szCs w:val="24"/>
        </w:rPr>
        <w:t>IPCE consent form for each committee member</w:t>
      </w:r>
    </w:p>
    <w:p w14:paraId="62A0EE95" w14:textId="06BC0F96" w:rsidR="00037245" w:rsidRDefault="00037245" w:rsidP="00037245">
      <w:pPr>
        <w:contextualSpacing/>
        <w:rPr>
          <w:rFonts w:ascii="Arial" w:eastAsia="Calibri" w:hAnsi="Arial" w:cs="Arial"/>
          <w:sz w:val="24"/>
          <w:szCs w:val="24"/>
        </w:rPr>
      </w:pPr>
      <w:r w:rsidRPr="008A5541">
        <w:rPr>
          <w:rFonts w:ascii="Arial" w:eastAsia="Calibri" w:hAnsi="Arial" w:cs="Arial"/>
          <w:sz w:val="24"/>
          <w:szCs w:val="24"/>
        </w:rPr>
        <w:t>*</w:t>
      </w:r>
      <w:r w:rsidR="00AD2A51" w:rsidRPr="00AD2A51">
        <w:rPr>
          <w:rFonts w:ascii="Arial" w:eastAsia="Calibri" w:hAnsi="Arial" w:cs="Arial"/>
          <w:i/>
          <w:iCs/>
          <w:sz w:val="24"/>
          <w:szCs w:val="24"/>
        </w:rPr>
        <w:t>Disclosure</w:t>
      </w:r>
      <w:r w:rsidR="00A6467B" w:rsidRPr="00A6467B">
        <w:rPr>
          <w:rFonts w:ascii="Arial" w:eastAsia="Calibri" w:hAnsi="Arial" w:cs="Arial"/>
          <w:i/>
          <w:iCs/>
          <w:sz w:val="24"/>
          <w:szCs w:val="24"/>
        </w:rPr>
        <w:t xml:space="preserve"> forms are valid for two years unless there is a change.</w:t>
      </w:r>
      <w:r w:rsidRPr="008A5541">
        <w:rPr>
          <w:rFonts w:ascii="Arial" w:eastAsia="Calibri" w:hAnsi="Arial" w:cs="Arial"/>
          <w:sz w:val="24"/>
          <w:szCs w:val="24"/>
        </w:rPr>
        <w:t xml:space="preserve"> </w:t>
      </w:r>
      <w:r w:rsidR="004116FE">
        <w:rPr>
          <w:rFonts w:ascii="Arial" w:eastAsia="Calibri" w:hAnsi="Arial" w:cs="Arial"/>
          <w:sz w:val="24"/>
          <w:szCs w:val="24"/>
        </w:rPr>
        <w:t>A</w:t>
      </w:r>
      <w:r w:rsidRPr="00037245">
        <w:rPr>
          <w:rFonts w:ascii="Arial" w:eastAsia="Calibri" w:hAnsi="Arial" w:cs="Arial"/>
          <w:sz w:val="24"/>
          <w:szCs w:val="24"/>
        </w:rPr>
        <w:t xml:space="preserve"> conflicts of interest </w:t>
      </w:r>
      <w:r w:rsidR="00C62D54">
        <w:rPr>
          <w:rFonts w:ascii="Arial" w:eastAsia="Calibri" w:hAnsi="Arial" w:cs="Arial"/>
          <w:sz w:val="24"/>
          <w:szCs w:val="24"/>
        </w:rPr>
        <w:t xml:space="preserve">statement </w:t>
      </w:r>
      <w:r w:rsidRPr="00037245">
        <w:rPr>
          <w:rFonts w:ascii="Arial" w:eastAsia="Calibri" w:hAnsi="Arial" w:cs="Arial"/>
          <w:sz w:val="24"/>
          <w:szCs w:val="24"/>
        </w:rPr>
        <w:t xml:space="preserve">must be disclosed to the learners, </w:t>
      </w:r>
      <w:r w:rsidR="00C62D54">
        <w:rPr>
          <w:rFonts w:ascii="Arial" w:eastAsia="Calibri" w:hAnsi="Arial" w:cs="Arial"/>
          <w:sz w:val="24"/>
          <w:szCs w:val="24"/>
        </w:rPr>
        <w:t xml:space="preserve">regardless of if there are or are not any conflicts of interest. </w:t>
      </w:r>
      <w:r w:rsidRPr="00037245">
        <w:rPr>
          <w:rFonts w:ascii="Arial" w:eastAsia="Calibri" w:hAnsi="Arial" w:cs="Arial"/>
          <w:sz w:val="24"/>
          <w:szCs w:val="24"/>
        </w:rPr>
        <w:t>IPCE will create the document along with instructions for distribution.</w:t>
      </w:r>
    </w:p>
    <w:p w14:paraId="0CA0979C" w14:textId="77777777" w:rsidR="008A5541" w:rsidRDefault="008A5541" w:rsidP="00037245">
      <w:pPr>
        <w:contextualSpacing/>
        <w:rPr>
          <w:rFonts w:ascii="Arial" w:eastAsia="Calibri" w:hAnsi="Arial" w:cs="Arial"/>
          <w:sz w:val="24"/>
          <w:szCs w:val="24"/>
        </w:rPr>
      </w:pPr>
    </w:p>
    <w:p w14:paraId="3856311B" w14:textId="605C1C3D" w:rsidR="00FB54EB" w:rsidRDefault="00FB54EB" w:rsidP="00037245">
      <w:pPr>
        <w:rPr>
          <w:rFonts w:ascii="Arial" w:eastAsia="Calibri" w:hAnsi="Arial" w:cs="Arial"/>
          <w:sz w:val="24"/>
          <w:szCs w:val="24"/>
        </w:rPr>
      </w:pPr>
      <w:r>
        <w:rPr>
          <w:rFonts w:ascii="Arial" w:eastAsia="Calibri" w:hAnsi="Arial" w:cs="Arial"/>
          <w:sz w:val="24"/>
          <w:szCs w:val="24"/>
        </w:rPr>
        <w:t xml:space="preserve">Once an application has been processed, approved by NEOMED and/or disseminated to other accreditors an invoice will be created and sent to the program coordinator and/or activity director. </w:t>
      </w:r>
    </w:p>
    <w:p w14:paraId="475003F8" w14:textId="03153F1F" w:rsidR="00CE56D6" w:rsidRPr="00CE56D6" w:rsidRDefault="00CE56D6" w:rsidP="00037245">
      <w:pPr>
        <w:rPr>
          <w:rFonts w:ascii="Arial" w:eastAsia="Calibri" w:hAnsi="Arial" w:cs="Arial"/>
          <w:b/>
          <w:bCs/>
          <w:sz w:val="24"/>
          <w:szCs w:val="24"/>
        </w:rPr>
      </w:pPr>
      <w:r w:rsidRPr="00CE56D6">
        <w:rPr>
          <w:rFonts w:ascii="Arial" w:eastAsia="Calibri" w:hAnsi="Arial" w:cs="Arial"/>
          <w:b/>
          <w:bCs/>
          <w:sz w:val="24"/>
          <w:szCs w:val="24"/>
        </w:rPr>
        <w:t>Duration of approval</w:t>
      </w:r>
    </w:p>
    <w:p w14:paraId="0A426C03" w14:textId="548A6154" w:rsidR="007B7508" w:rsidRPr="00E9083C" w:rsidRDefault="007B7508" w:rsidP="00E9083C">
      <w:pPr>
        <w:pStyle w:val="ListParagraph"/>
        <w:numPr>
          <w:ilvl w:val="0"/>
          <w:numId w:val="17"/>
        </w:numPr>
        <w:rPr>
          <w:rFonts w:ascii="Arial" w:eastAsia="Calibri" w:hAnsi="Arial" w:cs="Arial"/>
          <w:sz w:val="24"/>
          <w:szCs w:val="24"/>
        </w:rPr>
      </w:pPr>
      <w:r w:rsidRPr="00E9083C">
        <w:rPr>
          <w:rFonts w:ascii="Arial" w:eastAsia="Calibri" w:hAnsi="Arial" w:cs="Arial"/>
          <w:sz w:val="24"/>
          <w:szCs w:val="24"/>
        </w:rPr>
        <w:t xml:space="preserve">Date(s) and Location of a Conference Series: </w:t>
      </w:r>
    </w:p>
    <w:p w14:paraId="313657A1" w14:textId="3A7170DE" w:rsidR="007B7508" w:rsidRPr="00E9083C" w:rsidRDefault="007B7508" w:rsidP="00E9083C">
      <w:pPr>
        <w:pStyle w:val="ListParagraph"/>
        <w:numPr>
          <w:ilvl w:val="0"/>
          <w:numId w:val="18"/>
        </w:numPr>
        <w:rPr>
          <w:rFonts w:ascii="Arial" w:eastAsia="Calibri" w:hAnsi="Arial" w:cs="Arial"/>
          <w:sz w:val="24"/>
          <w:szCs w:val="24"/>
        </w:rPr>
      </w:pPr>
      <w:r w:rsidRPr="00E9083C">
        <w:rPr>
          <w:rFonts w:ascii="Arial" w:eastAsia="Calibri" w:hAnsi="Arial" w:cs="Arial"/>
          <w:sz w:val="24"/>
          <w:szCs w:val="24"/>
        </w:rPr>
        <w:t>If this is a "one and done" event, include the start and end dates and times.</w:t>
      </w:r>
    </w:p>
    <w:p w14:paraId="040CF960" w14:textId="126F2475" w:rsidR="00E9083C" w:rsidRDefault="007B7508" w:rsidP="00E9083C">
      <w:pPr>
        <w:pStyle w:val="ListParagraph"/>
        <w:numPr>
          <w:ilvl w:val="0"/>
          <w:numId w:val="18"/>
        </w:numPr>
        <w:rPr>
          <w:rFonts w:ascii="Arial" w:eastAsia="Calibri" w:hAnsi="Arial" w:cs="Arial"/>
          <w:sz w:val="24"/>
          <w:szCs w:val="24"/>
        </w:rPr>
      </w:pPr>
      <w:r w:rsidRPr="00E9083C">
        <w:rPr>
          <w:rFonts w:ascii="Arial" w:eastAsia="Calibri" w:hAnsi="Arial" w:cs="Arial"/>
          <w:sz w:val="24"/>
          <w:szCs w:val="24"/>
        </w:rPr>
        <w:t>If a Regularly Scheduled Series ("RSS" - offered more than once a year</w:t>
      </w:r>
      <w:r w:rsidR="007A65E0">
        <w:rPr>
          <w:rFonts w:ascii="Arial" w:eastAsia="Calibri" w:hAnsi="Arial" w:cs="Arial"/>
          <w:sz w:val="24"/>
          <w:szCs w:val="24"/>
        </w:rPr>
        <w:t>/month</w:t>
      </w:r>
      <w:r w:rsidRPr="00E9083C">
        <w:rPr>
          <w:rFonts w:ascii="Arial" w:eastAsia="Calibri" w:hAnsi="Arial" w:cs="Arial"/>
          <w:sz w:val="24"/>
          <w:szCs w:val="24"/>
        </w:rPr>
        <w:t>), submit a separate document with the dates, topic, and speaker with the application.</w:t>
      </w:r>
      <w:r w:rsidR="00E9083C">
        <w:rPr>
          <w:rFonts w:ascii="Arial" w:eastAsia="Calibri" w:hAnsi="Arial" w:cs="Arial"/>
          <w:sz w:val="24"/>
          <w:szCs w:val="24"/>
        </w:rPr>
        <w:t xml:space="preserve"> </w:t>
      </w:r>
    </w:p>
    <w:p w14:paraId="55A78250" w14:textId="77777777" w:rsidR="00E9083C" w:rsidRDefault="007B7508" w:rsidP="00E9083C">
      <w:pPr>
        <w:pStyle w:val="ListParagraph"/>
        <w:numPr>
          <w:ilvl w:val="0"/>
          <w:numId w:val="17"/>
        </w:numPr>
        <w:rPr>
          <w:rFonts w:ascii="Arial" w:eastAsia="Calibri" w:hAnsi="Arial" w:cs="Arial"/>
          <w:sz w:val="24"/>
          <w:szCs w:val="24"/>
        </w:rPr>
      </w:pPr>
      <w:r w:rsidRPr="00E9083C">
        <w:rPr>
          <w:rFonts w:ascii="Arial" w:eastAsia="Calibri" w:hAnsi="Arial" w:cs="Arial"/>
          <w:sz w:val="24"/>
          <w:szCs w:val="24"/>
        </w:rPr>
        <w:t>It is important that the correct option is selected on the application</w:t>
      </w:r>
      <w:r w:rsidR="00E9083C" w:rsidRPr="00E9083C">
        <w:rPr>
          <w:rFonts w:ascii="Arial" w:eastAsia="Calibri" w:hAnsi="Arial" w:cs="Arial"/>
          <w:sz w:val="24"/>
          <w:szCs w:val="24"/>
        </w:rPr>
        <w:t xml:space="preserve">. </w:t>
      </w:r>
    </w:p>
    <w:p w14:paraId="103B3445" w14:textId="77777777" w:rsidR="00E9083C" w:rsidRDefault="00E9083C" w:rsidP="00E9083C">
      <w:pPr>
        <w:pStyle w:val="ListParagraph"/>
        <w:numPr>
          <w:ilvl w:val="0"/>
          <w:numId w:val="17"/>
        </w:numPr>
        <w:rPr>
          <w:rFonts w:ascii="Arial" w:eastAsia="Calibri" w:hAnsi="Arial" w:cs="Arial"/>
          <w:sz w:val="24"/>
          <w:szCs w:val="24"/>
        </w:rPr>
      </w:pPr>
      <w:r w:rsidRPr="00E9083C">
        <w:rPr>
          <w:rFonts w:ascii="Arial" w:eastAsia="Calibri" w:hAnsi="Arial" w:cs="Arial"/>
          <w:sz w:val="24"/>
          <w:szCs w:val="24"/>
        </w:rPr>
        <w:t>RSS</w:t>
      </w:r>
      <w:r w:rsidR="00CE56D6" w:rsidRPr="00E9083C">
        <w:rPr>
          <w:rFonts w:ascii="Arial" w:eastAsia="Calibri" w:hAnsi="Arial" w:cs="Arial"/>
          <w:sz w:val="24"/>
          <w:szCs w:val="24"/>
        </w:rPr>
        <w:t xml:space="preserve"> are approved for one year. </w:t>
      </w:r>
    </w:p>
    <w:p w14:paraId="1DDEFC0B" w14:textId="77777777" w:rsidR="00E9083C" w:rsidRDefault="00CE56D6" w:rsidP="00E9083C">
      <w:pPr>
        <w:pStyle w:val="ListParagraph"/>
        <w:numPr>
          <w:ilvl w:val="0"/>
          <w:numId w:val="17"/>
        </w:numPr>
        <w:rPr>
          <w:rFonts w:ascii="Arial" w:eastAsia="Calibri" w:hAnsi="Arial" w:cs="Arial"/>
          <w:sz w:val="24"/>
          <w:szCs w:val="24"/>
        </w:rPr>
      </w:pPr>
      <w:r w:rsidRPr="00E9083C">
        <w:rPr>
          <w:rFonts w:ascii="Arial" w:eastAsia="Calibri" w:hAnsi="Arial" w:cs="Arial"/>
          <w:sz w:val="24"/>
          <w:szCs w:val="24"/>
        </w:rPr>
        <w:t>A conference and all other</w:t>
      </w:r>
      <w:r w:rsidR="007B7508" w:rsidRPr="00E9083C">
        <w:rPr>
          <w:rFonts w:ascii="Arial" w:eastAsia="Calibri" w:hAnsi="Arial" w:cs="Arial"/>
          <w:sz w:val="24"/>
          <w:szCs w:val="24"/>
        </w:rPr>
        <w:t xml:space="preserve"> </w:t>
      </w:r>
      <w:r w:rsidRPr="00E9083C">
        <w:rPr>
          <w:rFonts w:ascii="Arial" w:eastAsia="Calibri" w:hAnsi="Arial" w:cs="Arial"/>
          <w:sz w:val="24"/>
          <w:szCs w:val="24"/>
        </w:rPr>
        <w:t>activities are approved for the date(s) of the conference</w:t>
      </w:r>
      <w:r w:rsidR="007B7508" w:rsidRPr="00E9083C">
        <w:rPr>
          <w:rFonts w:ascii="Arial" w:eastAsia="Calibri" w:hAnsi="Arial" w:cs="Arial"/>
          <w:sz w:val="24"/>
          <w:szCs w:val="24"/>
        </w:rPr>
        <w:t>/activity</w:t>
      </w:r>
      <w:r w:rsidRPr="00E9083C">
        <w:rPr>
          <w:rFonts w:ascii="Arial" w:eastAsia="Calibri" w:hAnsi="Arial" w:cs="Arial"/>
          <w:sz w:val="24"/>
          <w:szCs w:val="24"/>
        </w:rPr>
        <w:t xml:space="preserve">. </w:t>
      </w:r>
    </w:p>
    <w:p w14:paraId="6783F70C" w14:textId="4A50EE9E" w:rsidR="00AB7734" w:rsidRPr="00E9083C" w:rsidRDefault="00CE56D6" w:rsidP="00E9083C">
      <w:pPr>
        <w:pStyle w:val="ListParagraph"/>
        <w:numPr>
          <w:ilvl w:val="0"/>
          <w:numId w:val="17"/>
        </w:numPr>
        <w:rPr>
          <w:rFonts w:ascii="Arial" w:eastAsia="Calibri" w:hAnsi="Arial" w:cs="Arial"/>
          <w:sz w:val="24"/>
          <w:szCs w:val="24"/>
        </w:rPr>
      </w:pPr>
      <w:r w:rsidRPr="00E9083C">
        <w:rPr>
          <w:rFonts w:ascii="Arial" w:eastAsia="Calibri" w:hAnsi="Arial" w:cs="Arial"/>
          <w:sz w:val="24"/>
          <w:szCs w:val="24"/>
        </w:rPr>
        <w:t xml:space="preserve">This information is also found in the </w:t>
      </w:r>
      <w:proofErr w:type="gramStart"/>
      <w:r w:rsidRPr="00E9083C">
        <w:rPr>
          <w:rFonts w:ascii="Arial" w:eastAsia="Calibri" w:hAnsi="Arial" w:cs="Arial"/>
          <w:sz w:val="24"/>
          <w:szCs w:val="24"/>
        </w:rPr>
        <w:t>approval letter</w:t>
      </w:r>
      <w:proofErr w:type="gramEnd"/>
      <w:r w:rsidRPr="00E9083C">
        <w:rPr>
          <w:rFonts w:ascii="Arial" w:eastAsia="Calibri" w:hAnsi="Arial" w:cs="Arial"/>
          <w:sz w:val="24"/>
          <w:szCs w:val="24"/>
        </w:rPr>
        <w:t xml:space="preserve">. </w:t>
      </w:r>
    </w:p>
    <w:p w14:paraId="44076F54" w14:textId="77777777" w:rsidR="00A6467B" w:rsidRDefault="00A6467B" w:rsidP="00037245">
      <w:pPr>
        <w:rPr>
          <w:rFonts w:ascii="Arial" w:eastAsia="Calibri" w:hAnsi="Arial" w:cs="Arial"/>
          <w:b/>
          <w:bCs/>
          <w:sz w:val="24"/>
          <w:szCs w:val="24"/>
        </w:rPr>
      </w:pPr>
    </w:p>
    <w:p w14:paraId="71C75996" w14:textId="77777777" w:rsidR="006B4149" w:rsidRDefault="006B4149" w:rsidP="00037245">
      <w:pPr>
        <w:rPr>
          <w:rFonts w:ascii="Arial" w:eastAsia="Calibri" w:hAnsi="Arial" w:cs="Arial"/>
          <w:b/>
          <w:bCs/>
          <w:sz w:val="24"/>
          <w:szCs w:val="24"/>
        </w:rPr>
      </w:pPr>
    </w:p>
    <w:p w14:paraId="42B653EE" w14:textId="04016189" w:rsidR="00FB54EB" w:rsidRDefault="00FB54EB" w:rsidP="00037245">
      <w:pPr>
        <w:rPr>
          <w:rFonts w:ascii="Arial" w:eastAsia="Calibri" w:hAnsi="Arial" w:cs="Arial"/>
          <w:sz w:val="24"/>
          <w:szCs w:val="24"/>
        </w:rPr>
      </w:pPr>
      <w:r>
        <w:rPr>
          <w:rFonts w:ascii="Arial" w:eastAsia="Calibri" w:hAnsi="Arial" w:cs="Arial"/>
          <w:b/>
          <w:bCs/>
          <w:sz w:val="24"/>
          <w:szCs w:val="24"/>
        </w:rPr>
        <w:t>Fe</w:t>
      </w:r>
      <w:r w:rsidR="00667E1D">
        <w:rPr>
          <w:rFonts w:ascii="Arial" w:eastAsia="Calibri" w:hAnsi="Arial" w:cs="Arial"/>
          <w:b/>
          <w:bCs/>
          <w:sz w:val="24"/>
          <w:szCs w:val="24"/>
        </w:rPr>
        <w:t>es</w:t>
      </w:r>
    </w:p>
    <w:p w14:paraId="6B8C1AEB" w14:textId="29E6EE96" w:rsidR="00FB54EB" w:rsidRPr="00E9083C" w:rsidRDefault="00FB54EB" w:rsidP="00E9083C">
      <w:pPr>
        <w:pStyle w:val="ListParagraph"/>
        <w:numPr>
          <w:ilvl w:val="0"/>
          <w:numId w:val="22"/>
        </w:numPr>
        <w:rPr>
          <w:rFonts w:ascii="Arial" w:eastAsia="Calibri" w:hAnsi="Arial" w:cs="Arial"/>
          <w:sz w:val="24"/>
          <w:szCs w:val="24"/>
        </w:rPr>
      </w:pPr>
      <w:r w:rsidRPr="00E9083C">
        <w:rPr>
          <w:rFonts w:ascii="Arial" w:eastAsia="Calibri" w:hAnsi="Arial" w:cs="Arial"/>
          <w:sz w:val="24"/>
          <w:szCs w:val="24"/>
        </w:rPr>
        <w:t xml:space="preserve">The </w:t>
      </w:r>
      <w:r w:rsidRPr="00E9083C">
        <w:rPr>
          <w:rFonts w:ascii="Arial" w:eastAsia="Calibri" w:hAnsi="Arial" w:cs="Arial"/>
          <w:i/>
          <w:iCs/>
          <w:sz w:val="24"/>
          <w:szCs w:val="24"/>
          <w:u w:val="single"/>
        </w:rPr>
        <w:t>NEOMED fee</w:t>
      </w:r>
      <w:r w:rsidRPr="00E9083C">
        <w:rPr>
          <w:rFonts w:ascii="Arial" w:eastAsia="Calibri" w:hAnsi="Arial" w:cs="Arial"/>
          <w:sz w:val="24"/>
          <w:szCs w:val="24"/>
        </w:rPr>
        <w:t xml:space="preserve"> is $</w:t>
      </w:r>
      <w:r w:rsidR="00D27FA4">
        <w:rPr>
          <w:rFonts w:ascii="Arial" w:eastAsia="Calibri" w:hAnsi="Arial" w:cs="Arial"/>
          <w:sz w:val="24"/>
          <w:szCs w:val="24"/>
        </w:rPr>
        <w:t>75</w:t>
      </w:r>
      <w:r w:rsidRPr="00E9083C">
        <w:rPr>
          <w:rFonts w:ascii="Arial" w:eastAsia="Calibri" w:hAnsi="Arial" w:cs="Arial"/>
          <w:sz w:val="24"/>
          <w:szCs w:val="24"/>
        </w:rPr>
        <w:t>0</w:t>
      </w:r>
      <w:r w:rsidR="00D27FA4">
        <w:rPr>
          <w:rFonts w:ascii="Arial" w:eastAsia="Calibri" w:hAnsi="Arial" w:cs="Arial"/>
          <w:sz w:val="24"/>
          <w:szCs w:val="24"/>
        </w:rPr>
        <w:t xml:space="preserve"> per program application</w:t>
      </w:r>
    </w:p>
    <w:p w14:paraId="533126E5" w14:textId="786A946B" w:rsidR="00FB54EB" w:rsidRPr="00667E1D" w:rsidRDefault="00FB54EB" w:rsidP="00E9083C">
      <w:pPr>
        <w:pStyle w:val="ListParagraph"/>
        <w:numPr>
          <w:ilvl w:val="1"/>
          <w:numId w:val="12"/>
        </w:numPr>
        <w:rPr>
          <w:rFonts w:ascii="Arial" w:eastAsia="Calibri" w:hAnsi="Arial" w:cs="Arial"/>
          <w:i/>
          <w:iCs/>
          <w:sz w:val="24"/>
          <w:szCs w:val="24"/>
        </w:rPr>
      </w:pPr>
      <w:r>
        <w:rPr>
          <w:rFonts w:ascii="Arial" w:eastAsia="Calibri" w:hAnsi="Arial" w:cs="Arial"/>
          <w:sz w:val="24"/>
          <w:szCs w:val="24"/>
        </w:rPr>
        <w:t xml:space="preserve">This includes </w:t>
      </w:r>
      <w:r w:rsidR="00667E1D">
        <w:rPr>
          <w:rFonts w:ascii="Arial" w:eastAsia="Calibri" w:hAnsi="Arial" w:cs="Arial"/>
          <w:sz w:val="24"/>
          <w:szCs w:val="24"/>
        </w:rPr>
        <w:t xml:space="preserve">the use of eeds and </w:t>
      </w:r>
      <w:r>
        <w:rPr>
          <w:rFonts w:ascii="Arial" w:eastAsia="Calibri" w:hAnsi="Arial" w:cs="Arial"/>
          <w:sz w:val="24"/>
          <w:szCs w:val="24"/>
        </w:rPr>
        <w:t xml:space="preserve">accreditation for the </w:t>
      </w:r>
      <w:r w:rsidR="00667E1D">
        <w:rPr>
          <w:rFonts w:ascii="Arial" w:eastAsia="Calibri" w:hAnsi="Arial" w:cs="Arial"/>
          <w:sz w:val="24"/>
          <w:szCs w:val="24"/>
        </w:rPr>
        <w:t>following healthcare professionals</w:t>
      </w:r>
      <w:r>
        <w:rPr>
          <w:rFonts w:ascii="Arial" w:eastAsia="Calibri" w:hAnsi="Arial" w:cs="Arial"/>
          <w:sz w:val="24"/>
          <w:szCs w:val="24"/>
        </w:rPr>
        <w:t xml:space="preserve">: </w:t>
      </w:r>
      <w:r w:rsidRPr="00667E1D">
        <w:rPr>
          <w:rFonts w:ascii="Arial" w:eastAsia="Calibri" w:hAnsi="Arial" w:cs="Arial"/>
          <w:i/>
          <w:iCs/>
          <w:sz w:val="24"/>
          <w:szCs w:val="24"/>
        </w:rPr>
        <w:t>*list is subject to change once joint accreditation is in place*</w:t>
      </w:r>
    </w:p>
    <w:p w14:paraId="0CA99AFC" w14:textId="32AE264F" w:rsidR="00FB54EB" w:rsidRDefault="00667E1D" w:rsidP="00FB54EB">
      <w:pPr>
        <w:pStyle w:val="ListParagraph"/>
        <w:numPr>
          <w:ilvl w:val="2"/>
          <w:numId w:val="12"/>
        </w:numPr>
        <w:rPr>
          <w:rFonts w:ascii="Arial" w:eastAsia="Calibri" w:hAnsi="Arial" w:cs="Arial"/>
          <w:sz w:val="24"/>
          <w:szCs w:val="24"/>
        </w:rPr>
      </w:pPr>
      <w:r>
        <w:rPr>
          <w:rFonts w:ascii="Arial" w:eastAsia="Calibri" w:hAnsi="Arial" w:cs="Arial"/>
          <w:sz w:val="24"/>
          <w:szCs w:val="24"/>
        </w:rPr>
        <w:t>Physicians</w:t>
      </w:r>
    </w:p>
    <w:p w14:paraId="0BAE29CA" w14:textId="7ABEC503" w:rsidR="00667E1D" w:rsidRDefault="00667E1D" w:rsidP="00FB54EB">
      <w:pPr>
        <w:pStyle w:val="ListParagraph"/>
        <w:numPr>
          <w:ilvl w:val="2"/>
          <w:numId w:val="12"/>
        </w:numPr>
        <w:rPr>
          <w:rFonts w:ascii="Arial" w:eastAsia="Calibri" w:hAnsi="Arial" w:cs="Arial"/>
          <w:sz w:val="24"/>
          <w:szCs w:val="24"/>
        </w:rPr>
      </w:pPr>
      <w:r>
        <w:rPr>
          <w:rFonts w:ascii="Arial" w:eastAsia="Calibri" w:hAnsi="Arial" w:cs="Arial"/>
          <w:sz w:val="24"/>
          <w:szCs w:val="24"/>
        </w:rPr>
        <w:t xml:space="preserve">Nurses </w:t>
      </w:r>
      <w:r w:rsidR="00A93876">
        <w:rPr>
          <w:rFonts w:ascii="Arial" w:eastAsia="Calibri" w:hAnsi="Arial" w:cs="Arial"/>
          <w:sz w:val="24"/>
          <w:szCs w:val="24"/>
        </w:rPr>
        <w:t xml:space="preserve">– pending with Ohio Nursing Association </w:t>
      </w:r>
      <w:r>
        <w:rPr>
          <w:rFonts w:ascii="Arial" w:eastAsia="Calibri" w:hAnsi="Arial" w:cs="Arial"/>
          <w:sz w:val="24"/>
          <w:szCs w:val="24"/>
        </w:rPr>
        <w:t>(</w:t>
      </w:r>
      <w:r w:rsidR="00A6467B">
        <w:rPr>
          <w:rFonts w:ascii="Arial" w:eastAsia="Calibri" w:hAnsi="Arial" w:cs="Arial"/>
          <w:sz w:val="24"/>
          <w:szCs w:val="24"/>
        </w:rPr>
        <w:t>can claim the same credit as physicians so that will stay intact</w:t>
      </w:r>
      <w:r>
        <w:rPr>
          <w:rFonts w:ascii="Arial" w:eastAsia="Calibri" w:hAnsi="Arial" w:cs="Arial"/>
          <w:sz w:val="24"/>
          <w:szCs w:val="24"/>
        </w:rPr>
        <w:t>)</w:t>
      </w:r>
    </w:p>
    <w:p w14:paraId="709D2BF9" w14:textId="71CB479D" w:rsidR="00667E1D" w:rsidRPr="003D3C25" w:rsidRDefault="00667E1D" w:rsidP="00FB54EB">
      <w:pPr>
        <w:pStyle w:val="ListParagraph"/>
        <w:numPr>
          <w:ilvl w:val="2"/>
          <w:numId w:val="12"/>
        </w:numPr>
        <w:rPr>
          <w:rFonts w:ascii="Arial" w:eastAsia="Calibri" w:hAnsi="Arial" w:cs="Arial"/>
          <w:sz w:val="24"/>
          <w:szCs w:val="24"/>
        </w:rPr>
      </w:pPr>
      <w:r w:rsidRPr="003D3C25">
        <w:rPr>
          <w:rFonts w:ascii="Arial" w:eastAsia="Calibri" w:hAnsi="Arial" w:cs="Arial"/>
          <w:sz w:val="24"/>
          <w:szCs w:val="24"/>
        </w:rPr>
        <w:t xml:space="preserve">Social Workers and Counselors </w:t>
      </w:r>
      <w:r w:rsidR="00A93876">
        <w:rPr>
          <w:rFonts w:ascii="Arial" w:eastAsia="Calibri" w:hAnsi="Arial" w:cs="Arial"/>
          <w:sz w:val="24"/>
          <w:szCs w:val="24"/>
        </w:rPr>
        <w:t>(pending)</w:t>
      </w:r>
    </w:p>
    <w:p w14:paraId="3CCF1F9D" w14:textId="596D9E7C" w:rsidR="00563B27" w:rsidRPr="003D3C25" w:rsidRDefault="00667E1D" w:rsidP="00C059D1">
      <w:pPr>
        <w:pStyle w:val="ListParagraph"/>
        <w:numPr>
          <w:ilvl w:val="2"/>
          <w:numId w:val="12"/>
        </w:numPr>
        <w:rPr>
          <w:rFonts w:ascii="Arial" w:eastAsia="Calibri" w:hAnsi="Arial" w:cs="Arial"/>
          <w:sz w:val="24"/>
          <w:szCs w:val="24"/>
        </w:rPr>
      </w:pPr>
      <w:r w:rsidRPr="003D3C25">
        <w:rPr>
          <w:rFonts w:ascii="Arial" w:eastAsia="Calibri" w:hAnsi="Arial" w:cs="Arial"/>
          <w:sz w:val="24"/>
          <w:szCs w:val="24"/>
        </w:rPr>
        <w:t xml:space="preserve">Psychologist </w:t>
      </w:r>
      <w:r w:rsidR="003D3C25" w:rsidRPr="003D3C25">
        <w:rPr>
          <w:rFonts w:ascii="Arial" w:eastAsia="Calibri" w:hAnsi="Arial" w:cs="Arial"/>
          <w:sz w:val="24"/>
          <w:szCs w:val="24"/>
        </w:rPr>
        <w:t>(pending)</w:t>
      </w:r>
    </w:p>
    <w:p w14:paraId="3FE6929C" w14:textId="0F9B892D" w:rsidR="007B23F3" w:rsidRPr="00F44805" w:rsidRDefault="009A51CB" w:rsidP="007B23F3">
      <w:pPr>
        <w:pStyle w:val="ListParagraph"/>
        <w:numPr>
          <w:ilvl w:val="2"/>
          <w:numId w:val="12"/>
        </w:numPr>
        <w:rPr>
          <w:rFonts w:ascii="Arial" w:eastAsia="Calibri" w:hAnsi="Arial" w:cs="Arial"/>
          <w:sz w:val="24"/>
          <w:szCs w:val="24"/>
        </w:rPr>
      </w:pPr>
      <w:r w:rsidRPr="00F44805">
        <w:rPr>
          <w:rFonts w:ascii="Arial" w:eastAsia="Calibri" w:hAnsi="Arial" w:cs="Arial"/>
          <w:sz w:val="24"/>
          <w:szCs w:val="24"/>
        </w:rPr>
        <w:t xml:space="preserve">Ohio Chemical Dependency Professionals </w:t>
      </w:r>
      <w:r w:rsidR="003D3C25" w:rsidRPr="00F44805">
        <w:rPr>
          <w:rFonts w:ascii="Arial" w:eastAsia="Calibri" w:hAnsi="Arial" w:cs="Arial"/>
          <w:sz w:val="24"/>
          <w:szCs w:val="24"/>
        </w:rPr>
        <w:t>(additional fee</w:t>
      </w:r>
      <w:r w:rsidR="00F44805" w:rsidRPr="00F44805">
        <w:rPr>
          <w:rFonts w:ascii="Arial" w:eastAsia="Calibri" w:hAnsi="Arial" w:cs="Arial"/>
          <w:sz w:val="24"/>
          <w:szCs w:val="24"/>
        </w:rPr>
        <w:t xml:space="preserve"> per credit hour)</w:t>
      </w:r>
    </w:p>
    <w:p w14:paraId="2A8774F9" w14:textId="77777777" w:rsidR="007B23F3" w:rsidRPr="005751A2" w:rsidRDefault="007B23F3" w:rsidP="007B23F3">
      <w:pPr>
        <w:pStyle w:val="ListParagraph"/>
        <w:tabs>
          <w:tab w:val="left" w:pos="1440"/>
        </w:tabs>
        <w:ind w:left="1080"/>
        <w:rPr>
          <w:rFonts w:ascii="Arial" w:eastAsia="Calibri" w:hAnsi="Arial" w:cs="Arial"/>
          <w:strike/>
          <w:sz w:val="24"/>
          <w:szCs w:val="24"/>
        </w:rPr>
      </w:pPr>
    </w:p>
    <w:p w14:paraId="28162F51" w14:textId="6304DAA7" w:rsidR="00563B27" w:rsidRPr="00C059D1" w:rsidRDefault="00667E1D" w:rsidP="00C059D1">
      <w:pPr>
        <w:pStyle w:val="ListParagraph"/>
        <w:numPr>
          <w:ilvl w:val="0"/>
          <w:numId w:val="20"/>
        </w:numPr>
        <w:tabs>
          <w:tab w:val="left" w:pos="1440"/>
        </w:tabs>
        <w:rPr>
          <w:rFonts w:ascii="Arial" w:eastAsia="Calibri" w:hAnsi="Arial" w:cs="Arial"/>
          <w:sz w:val="24"/>
          <w:szCs w:val="24"/>
        </w:rPr>
      </w:pPr>
      <w:r w:rsidRPr="00E9083C">
        <w:rPr>
          <w:rFonts w:ascii="Arial" w:eastAsia="Calibri" w:hAnsi="Arial" w:cs="Arial"/>
          <w:sz w:val="24"/>
          <w:szCs w:val="24"/>
        </w:rPr>
        <w:t xml:space="preserve">For additional CE not mentioned above, there is a </w:t>
      </w:r>
      <w:r w:rsidR="001766F8">
        <w:rPr>
          <w:rFonts w:ascii="Arial" w:eastAsia="Calibri" w:hAnsi="Arial" w:cs="Arial"/>
          <w:sz w:val="24"/>
          <w:szCs w:val="24"/>
        </w:rPr>
        <w:t xml:space="preserve">NEOMED </w:t>
      </w:r>
      <w:r w:rsidRPr="00E9083C">
        <w:rPr>
          <w:rFonts w:ascii="Arial" w:eastAsia="Calibri" w:hAnsi="Arial" w:cs="Arial"/>
          <w:sz w:val="24"/>
          <w:szCs w:val="24"/>
        </w:rPr>
        <w:t xml:space="preserve">$100 </w:t>
      </w:r>
      <w:r w:rsidR="00C11164" w:rsidRPr="00E9083C">
        <w:rPr>
          <w:rFonts w:ascii="Arial" w:eastAsia="Calibri" w:hAnsi="Arial" w:cs="Arial"/>
          <w:sz w:val="24"/>
          <w:szCs w:val="24"/>
        </w:rPr>
        <w:t>non-refundable</w:t>
      </w:r>
      <w:r w:rsidR="00563B27" w:rsidRPr="00E9083C">
        <w:rPr>
          <w:rFonts w:ascii="Arial" w:eastAsia="Calibri" w:hAnsi="Arial" w:cs="Arial"/>
          <w:sz w:val="24"/>
          <w:szCs w:val="24"/>
        </w:rPr>
        <w:t xml:space="preserve"> </w:t>
      </w:r>
      <w:r w:rsidRPr="00E9083C">
        <w:rPr>
          <w:rFonts w:ascii="Arial" w:eastAsia="Calibri" w:hAnsi="Arial" w:cs="Arial"/>
          <w:sz w:val="24"/>
          <w:szCs w:val="24"/>
        </w:rPr>
        <w:t xml:space="preserve">processing fee plus any additional </w:t>
      </w:r>
      <w:r w:rsidR="00CD173A">
        <w:rPr>
          <w:rFonts w:ascii="Arial" w:eastAsia="Calibri" w:hAnsi="Arial" w:cs="Arial"/>
          <w:sz w:val="24"/>
          <w:szCs w:val="24"/>
        </w:rPr>
        <w:t xml:space="preserve">non-refundable </w:t>
      </w:r>
      <w:r w:rsidRPr="00E9083C">
        <w:rPr>
          <w:rFonts w:ascii="Arial" w:eastAsia="Calibri" w:hAnsi="Arial" w:cs="Arial"/>
          <w:sz w:val="24"/>
          <w:szCs w:val="24"/>
        </w:rPr>
        <w:t xml:space="preserve">fees charged by the accreditor. </w:t>
      </w:r>
    </w:p>
    <w:p w14:paraId="6B87C91E" w14:textId="77777777" w:rsidR="00AB7734" w:rsidRPr="00A90FE4" w:rsidRDefault="00667E1D" w:rsidP="00667E1D">
      <w:pPr>
        <w:pStyle w:val="ListParagraph"/>
        <w:numPr>
          <w:ilvl w:val="0"/>
          <w:numId w:val="14"/>
        </w:numPr>
        <w:tabs>
          <w:tab w:val="left" w:pos="1440"/>
        </w:tabs>
        <w:ind w:left="2160"/>
        <w:rPr>
          <w:rFonts w:ascii="Arial" w:eastAsia="Calibri" w:hAnsi="Arial" w:cs="Arial"/>
          <w:i/>
          <w:iCs/>
          <w:sz w:val="24"/>
          <w:szCs w:val="24"/>
        </w:rPr>
      </w:pPr>
      <w:r w:rsidRPr="00A90FE4">
        <w:rPr>
          <w:rFonts w:ascii="Arial" w:eastAsia="Calibri" w:hAnsi="Arial" w:cs="Arial"/>
          <w:i/>
          <w:iCs/>
          <w:sz w:val="24"/>
          <w:szCs w:val="24"/>
        </w:rPr>
        <w:t xml:space="preserve">Approval is not guaranteed and is subject to take up to 90 days to </w:t>
      </w:r>
    </w:p>
    <w:p w14:paraId="66C812E9" w14:textId="56433652" w:rsidR="00667E1D" w:rsidRDefault="00667E1D" w:rsidP="00AB7734">
      <w:pPr>
        <w:pStyle w:val="ListParagraph"/>
        <w:tabs>
          <w:tab w:val="left" w:pos="1440"/>
        </w:tabs>
        <w:ind w:left="2160"/>
        <w:rPr>
          <w:rFonts w:ascii="Arial" w:eastAsia="Calibri" w:hAnsi="Arial" w:cs="Arial"/>
          <w:i/>
          <w:iCs/>
          <w:sz w:val="24"/>
          <w:szCs w:val="24"/>
        </w:rPr>
      </w:pPr>
      <w:r w:rsidRPr="00A90FE4">
        <w:rPr>
          <w:rFonts w:ascii="Arial" w:eastAsia="Calibri" w:hAnsi="Arial" w:cs="Arial"/>
          <w:i/>
          <w:iCs/>
          <w:sz w:val="24"/>
          <w:szCs w:val="24"/>
        </w:rPr>
        <w:t>receive an answer.</w:t>
      </w:r>
    </w:p>
    <w:p w14:paraId="20231D3F" w14:textId="77777777" w:rsidR="00CD173A" w:rsidRDefault="00CD173A" w:rsidP="00AB7734">
      <w:pPr>
        <w:pStyle w:val="ListParagraph"/>
        <w:tabs>
          <w:tab w:val="left" w:pos="1440"/>
        </w:tabs>
        <w:ind w:left="2160"/>
        <w:rPr>
          <w:rFonts w:ascii="Arial" w:eastAsia="Calibri" w:hAnsi="Arial" w:cs="Arial"/>
          <w:sz w:val="24"/>
          <w:szCs w:val="24"/>
        </w:rPr>
      </w:pPr>
    </w:p>
    <w:p w14:paraId="27DF51E4" w14:textId="637F40D8" w:rsidR="00CD173A" w:rsidRPr="006B1B79" w:rsidRDefault="00CD173A" w:rsidP="00CD173A">
      <w:pPr>
        <w:pStyle w:val="ListParagraph"/>
        <w:numPr>
          <w:ilvl w:val="0"/>
          <w:numId w:val="20"/>
        </w:numPr>
        <w:tabs>
          <w:tab w:val="left" w:pos="1440"/>
        </w:tabs>
        <w:rPr>
          <w:rFonts w:ascii="Arial" w:eastAsia="Calibri" w:hAnsi="Arial" w:cs="Arial"/>
          <w:sz w:val="24"/>
          <w:szCs w:val="24"/>
        </w:rPr>
      </w:pPr>
      <w:r w:rsidRPr="006B1B79">
        <w:rPr>
          <w:rFonts w:ascii="Arial" w:eastAsia="Calibri" w:hAnsi="Arial" w:cs="Arial"/>
          <w:sz w:val="24"/>
          <w:szCs w:val="24"/>
        </w:rPr>
        <w:t xml:space="preserve">In the event the program is cancelled after CE approval, the NEOMED fee will </w:t>
      </w:r>
      <w:r w:rsidR="0028312B" w:rsidRPr="006B1B79">
        <w:rPr>
          <w:rFonts w:ascii="Arial" w:eastAsia="Calibri" w:hAnsi="Arial" w:cs="Arial"/>
          <w:sz w:val="24"/>
          <w:szCs w:val="24"/>
        </w:rPr>
        <w:t xml:space="preserve">not </w:t>
      </w:r>
      <w:r w:rsidRPr="006B1B79">
        <w:rPr>
          <w:rFonts w:ascii="Arial" w:eastAsia="Calibri" w:hAnsi="Arial" w:cs="Arial"/>
          <w:sz w:val="24"/>
          <w:szCs w:val="24"/>
        </w:rPr>
        <w:t xml:space="preserve">be refunded for time spent processing the application. </w:t>
      </w:r>
    </w:p>
    <w:p w14:paraId="2BD588F5" w14:textId="46FEB312" w:rsidR="00037245" w:rsidRPr="00037245" w:rsidRDefault="00037245" w:rsidP="00037245">
      <w:pPr>
        <w:rPr>
          <w:rFonts w:ascii="Arial" w:eastAsia="Calibri" w:hAnsi="Arial" w:cs="Arial"/>
          <w:sz w:val="24"/>
          <w:szCs w:val="24"/>
        </w:rPr>
      </w:pPr>
      <w:r w:rsidRPr="00037245">
        <w:rPr>
          <w:rFonts w:ascii="Arial" w:eastAsia="Calibri" w:hAnsi="Arial" w:cs="Arial"/>
          <w:b/>
          <w:bCs/>
          <w:sz w:val="24"/>
          <w:szCs w:val="24"/>
        </w:rPr>
        <w:t xml:space="preserve">Prior to the Conference </w:t>
      </w:r>
      <w:r w:rsidR="004C0018">
        <w:rPr>
          <w:rFonts w:ascii="Arial" w:eastAsia="Calibri" w:hAnsi="Arial" w:cs="Arial"/>
          <w:b/>
          <w:bCs/>
          <w:sz w:val="24"/>
          <w:szCs w:val="24"/>
          <w:highlight w:val="cyan"/>
        </w:rPr>
        <w:t>(30</w:t>
      </w:r>
      <w:r w:rsidRPr="003F3455">
        <w:rPr>
          <w:rFonts w:ascii="Arial" w:eastAsia="Calibri" w:hAnsi="Arial" w:cs="Arial"/>
          <w:b/>
          <w:bCs/>
          <w:sz w:val="24"/>
          <w:szCs w:val="24"/>
          <w:highlight w:val="cyan"/>
        </w:rPr>
        <w:t xml:space="preserve"> days at a minimum)</w:t>
      </w:r>
      <w:r w:rsidRPr="00037245">
        <w:rPr>
          <w:rFonts w:ascii="Arial" w:eastAsia="Calibri" w:hAnsi="Arial" w:cs="Arial"/>
          <w:b/>
          <w:bCs/>
          <w:sz w:val="24"/>
          <w:szCs w:val="24"/>
        </w:rPr>
        <w:t xml:space="preserve"> </w:t>
      </w:r>
    </w:p>
    <w:p w14:paraId="39F3FC71" w14:textId="77777777" w:rsidR="00037245" w:rsidRPr="00037245" w:rsidRDefault="00037245" w:rsidP="00037245">
      <w:pPr>
        <w:numPr>
          <w:ilvl w:val="0"/>
          <w:numId w:val="2"/>
        </w:numPr>
        <w:contextualSpacing/>
        <w:rPr>
          <w:rFonts w:ascii="Arial" w:eastAsia="Calibri" w:hAnsi="Arial" w:cs="Arial"/>
          <w:sz w:val="24"/>
          <w:szCs w:val="24"/>
        </w:rPr>
      </w:pPr>
      <w:r w:rsidRPr="00037245">
        <w:rPr>
          <w:rFonts w:ascii="Arial" w:eastAsia="Calibri" w:hAnsi="Arial" w:cs="Arial"/>
          <w:sz w:val="24"/>
          <w:szCs w:val="24"/>
        </w:rPr>
        <w:t xml:space="preserve">Inform IPCE of all changes made to program including changes in agenda and speakers. </w:t>
      </w:r>
    </w:p>
    <w:p w14:paraId="602858EF" w14:textId="63D05509" w:rsidR="00037245" w:rsidRPr="00037245" w:rsidRDefault="00037245" w:rsidP="00037245">
      <w:pPr>
        <w:numPr>
          <w:ilvl w:val="1"/>
          <w:numId w:val="2"/>
        </w:numPr>
        <w:contextualSpacing/>
        <w:rPr>
          <w:rFonts w:ascii="Arial" w:eastAsia="Calibri" w:hAnsi="Arial" w:cs="Arial"/>
          <w:sz w:val="24"/>
          <w:szCs w:val="24"/>
        </w:rPr>
      </w:pPr>
      <w:r w:rsidRPr="00037245">
        <w:rPr>
          <w:rFonts w:ascii="Arial" w:eastAsia="Calibri" w:hAnsi="Arial" w:cs="Arial"/>
          <w:sz w:val="24"/>
          <w:szCs w:val="24"/>
        </w:rPr>
        <w:t xml:space="preserve">Submit </w:t>
      </w:r>
      <w:proofErr w:type="gramStart"/>
      <w:r w:rsidRPr="00037245">
        <w:rPr>
          <w:rFonts w:ascii="Arial" w:eastAsia="Calibri" w:hAnsi="Arial" w:cs="Arial"/>
          <w:sz w:val="24"/>
          <w:szCs w:val="24"/>
        </w:rPr>
        <w:t>final</w:t>
      </w:r>
      <w:proofErr w:type="gramEnd"/>
      <w:r w:rsidRPr="00037245">
        <w:rPr>
          <w:rFonts w:ascii="Arial" w:eastAsia="Calibri" w:hAnsi="Arial" w:cs="Arial"/>
          <w:sz w:val="24"/>
          <w:szCs w:val="24"/>
        </w:rPr>
        <w:t xml:space="preserve"> agenda and speaker list prior to </w:t>
      </w:r>
      <w:proofErr w:type="gramStart"/>
      <w:r w:rsidRPr="00037245">
        <w:rPr>
          <w:rFonts w:ascii="Arial" w:eastAsia="Calibri" w:hAnsi="Arial" w:cs="Arial"/>
          <w:sz w:val="24"/>
          <w:szCs w:val="24"/>
        </w:rPr>
        <w:t>event</w:t>
      </w:r>
      <w:proofErr w:type="gramEnd"/>
      <w:r w:rsidRPr="00037245">
        <w:rPr>
          <w:rFonts w:ascii="Arial" w:eastAsia="Calibri" w:hAnsi="Arial" w:cs="Arial"/>
          <w:sz w:val="24"/>
          <w:szCs w:val="24"/>
        </w:rPr>
        <w:t>.</w:t>
      </w:r>
    </w:p>
    <w:p w14:paraId="06E8B985" w14:textId="77777777" w:rsidR="00037245" w:rsidRPr="00037245" w:rsidRDefault="00037245" w:rsidP="00037245">
      <w:pPr>
        <w:ind w:left="720"/>
        <w:contextualSpacing/>
        <w:rPr>
          <w:rFonts w:ascii="Arial" w:eastAsia="Calibri" w:hAnsi="Arial" w:cs="Arial"/>
          <w:sz w:val="24"/>
          <w:szCs w:val="24"/>
        </w:rPr>
      </w:pPr>
    </w:p>
    <w:p w14:paraId="2921DDFD" w14:textId="77777777" w:rsidR="00037245" w:rsidRPr="00037245" w:rsidRDefault="00037245" w:rsidP="00037245">
      <w:pPr>
        <w:numPr>
          <w:ilvl w:val="0"/>
          <w:numId w:val="2"/>
        </w:numPr>
        <w:contextualSpacing/>
        <w:rPr>
          <w:rFonts w:ascii="Arial" w:eastAsia="Calibri" w:hAnsi="Arial" w:cs="Arial"/>
          <w:sz w:val="24"/>
          <w:szCs w:val="24"/>
        </w:rPr>
      </w:pPr>
      <w:r w:rsidRPr="00037245">
        <w:rPr>
          <w:rFonts w:ascii="Arial" w:eastAsia="Calibri" w:hAnsi="Arial" w:cs="Arial"/>
          <w:sz w:val="24"/>
          <w:szCs w:val="24"/>
        </w:rPr>
        <w:t xml:space="preserve">Submit draft of brochure and all other promotional materials to IPCE for review and approval in advance of printing/distribution. </w:t>
      </w:r>
    </w:p>
    <w:p w14:paraId="134DEF01" w14:textId="77777777" w:rsidR="00037245" w:rsidRPr="00037245" w:rsidRDefault="00037245" w:rsidP="00037245">
      <w:pPr>
        <w:numPr>
          <w:ilvl w:val="1"/>
          <w:numId w:val="2"/>
        </w:numPr>
        <w:contextualSpacing/>
        <w:rPr>
          <w:rFonts w:ascii="Arial" w:eastAsia="Calibri" w:hAnsi="Arial" w:cs="Arial"/>
          <w:sz w:val="24"/>
          <w:szCs w:val="24"/>
        </w:rPr>
      </w:pPr>
      <w:r w:rsidRPr="00037245">
        <w:rPr>
          <w:rFonts w:ascii="Arial" w:eastAsia="Calibri" w:hAnsi="Arial" w:cs="Arial"/>
          <w:sz w:val="24"/>
          <w:szCs w:val="24"/>
        </w:rPr>
        <w:t xml:space="preserve">The materials must </w:t>
      </w:r>
      <w:proofErr w:type="gramStart"/>
      <w:r w:rsidRPr="00037245">
        <w:rPr>
          <w:rFonts w:ascii="Arial" w:eastAsia="Calibri" w:hAnsi="Arial" w:cs="Arial"/>
          <w:sz w:val="24"/>
          <w:szCs w:val="24"/>
        </w:rPr>
        <w:t>prominently display NEOMED</w:t>
      </w:r>
      <w:proofErr w:type="gramEnd"/>
      <w:r w:rsidRPr="00037245">
        <w:rPr>
          <w:rFonts w:ascii="Arial" w:eastAsia="Calibri" w:hAnsi="Arial" w:cs="Arial"/>
          <w:sz w:val="24"/>
          <w:szCs w:val="24"/>
        </w:rPr>
        <w:t xml:space="preserve"> as the sponsor.</w:t>
      </w:r>
    </w:p>
    <w:p w14:paraId="72535E19" w14:textId="1936A419" w:rsidR="006237F2" w:rsidRDefault="004A1044" w:rsidP="006237F2">
      <w:pPr>
        <w:numPr>
          <w:ilvl w:val="1"/>
          <w:numId w:val="2"/>
        </w:numPr>
        <w:contextualSpacing/>
        <w:rPr>
          <w:rFonts w:ascii="Arial" w:eastAsia="Calibri" w:hAnsi="Arial" w:cs="Arial"/>
          <w:sz w:val="24"/>
          <w:szCs w:val="24"/>
        </w:rPr>
      </w:pPr>
      <w:r>
        <w:rPr>
          <w:rFonts w:ascii="Arial" w:eastAsia="Calibri" w:hAnsi="Arial" w:cs="Arial"/>
          <w:sz w:val="24"/>
          <w:szCs w:val="24"/>
        </w:rPr>
        <w:t>NEOMED a</w:t>
      </w:r>
      <w:r w:rsidR="006237F2" w:rsidRPr="00037245">
        <w:rPr>
          <w:rFonts w:ascii="Arial" w:eastAsia="Calibri" w:hAnsi="Arial" w:cs="Arial"/>
          <w:sz w:val="24"/>
          <w:szCs w:val="24"/>
        </w:rPr>
        <w:t xml:space="preserve">ccreditation statements are provided in </w:t>
      </w:r>
      <w:r w:rsidR="006237F2">
        <w:rPr>
          <w:rFonts w:ascii="Arial" w:eastAsia="Calibri" w:hAnsi="Arial" w:cs="Arial"/>
          <w:sz w:val="24"/>
          <w:szCs w:val="24"/>
        </w:rPr>
        <w:t>the</w:t>
      </w:r>
      <w:r w:rsidR="006237F2" w:rsidRPr="00037245">
        <w:rPr>
          <w:rFonts w:ascii="Arial" w:eastAsia="Calibri" w:hAnsi="Arial" w:cs="Arial"/>
          <w:sz w:val="24"/>
          <w:szCs w:val="24"/>
        </w:rPr>
        <w:t xml:space="preserve"> approval letter </w:t>
      </w:r>
      <w:r w:rsidR="006237F2">
        <w:rPr>
          <w:rFonts w:ascii="Arial" w:eastAsia="Calibri" w:hAnsi="Arial" w:cs="Arial"/>
          <w:sz w:val="24"/>
          <w:szCs w:val="24"/>
        </w:rPr>
        <w:t>and here</w:t>
      </w:r>
      <w:r>
        <w:rPr>
          <w:rFonts w:ascii="Arial" w:eastAsia="Calibri" w:hAnsi="Arial" w:cs="Arial"/>
          <w:sz w:val="24"/>
          <w:szCs w:val="24"/>
        </w:rPr>
        <w:t xml:space="preserve">. </w:t>
      </w:r>
      <w:r w:rsidRPr="004A1044">
        <w:rPr>
          <w:rFonts w:ascii="Arial" w:eastAsia="Calibri" w:hAnsi="Arial" w:cs="Arial"/>
          <w:i/>
          <w:iCs/>
          <w:sz w:val="24"/>
          <w:szCs w:val="24"/>
        </w:rPr>
        <w:t>Statements for other continuing education providers will be included in the approval letter</w:t>
      </w:r>
      <w:r>
        <w:rPr>
          <w:rFonts w:ascii="Arial" w:eastAsia="Calibri" w:hAnsi="Arial" w:cs="Arial"/>
          <w:sz w:val="24"/>
          <w:szCs w:val="24"/>
        </w:rPr>
        <w:t xml:space="preserve">. </w:t>
      </w:r>
      <w:r w:rsidR="006237F2">
        <w:rPr>
          <w:rFonts w:ascii="Arial" w:eastAsia="Calibri" w:hAnsi="Arial" w:cs="Arial"/>
          <w:sz w:val="24"/>
          <w:szCs w:val="24"/>
        </w:rPr>
        <w:t xml:space="preserve"> (Subject to change):</w:t>
      </w:r>
      <w:r>
        <w:rPr>
          <w:rFonts w:ascii="Arial" w:eastAsia="Calibri" w:hAnsi="Arial" w:cs="Arial"/>
          <w:sz w:val="24"/>
          <w:szCs w:val="24"/>
        </w:rPr>
        <w:t xml:space="preserve"> </w:t>
      </w:r>
    </w:p>
    <w:p w14:paraId="69E6D10E" w14:textId="2AFCC5F2" w:rsidR="004A1044" w:rsidRDefault="004A1044" w:rsidP="006237F2">
      <w:pPr>
        <w:ind w:left="720"/>
        <w:contextualSpacing/>
        <w:rPr>
          <w:rFonts w:ascii="Arial" w:eastAsia="Calibri" w:hAnsi="Arial" w:cs="Arial"/>
          <w:sz w:val="24"/>
          <w:szCs w:val="24"/>
        </w:rPr>
      </w:pPr>
    </w:p>
    <w:p w14:paraId="5D1550B2" w14:textId="2977899B" w:rsidR="006237F2" w:rsidRPr="006237F2" w:rsidRDefault="006237F2" w:rsidP="006237F2">
      <w:pPr>
        <w:ind w:left="720"/>
        <w:contextualSpacing/>
        <w:rPr>
          <w:rFonts w:ascii="Arial" w:eastAsia="Calibri" w:hAnsi="Arial" w:cs="Arial"/>
          <w:sz w:val="24"/>
          <w:szCs w:val="24"/>
        </w:rPr>
      </w:pPr>
      <w:r w:rsidRPr="006237F2">
        <w:rPr>
          <w:rFonts w:ascii="Arial" w:eastAsia="Calibri" w:hAnsi="Arial" w:cs="Arial"/>
          <w:sz w:val="24"/>
          <w:szCs w:val="24"/>
        </w:rPr>
        <w:t xml:space="preserve">This activity has been planned and implemented in accordance with the Essential Areas and Policies of the Accreditation Council for Continuing Medical Education (ACCME) through the sponsorship of Northeast Ohio Medical University. Northeast Ohio Medical University is accredited by the ACCME to provide continuing education for physicians. </w:t>
      </w:r>
    </w:p>
    <w:p w14:paraId="15C5B274" w14:textId="77777777" w:rsidR="006237F2" w:rsidRPr="006237F2" w:rsidRDefault="006237F2" w:rsidP="006237F2">
      <w:pPr>
        <w:ind w:left="720"/>
        <w:contextualSpacing/>
        <w:rPr>
          <w:rFonts w:ascii="Arial" w:eastAsia="Calibri" w:hAnsi="Arial" w:cs="Arial"/>
          <w:sz w:val="24"/>
          <w:szCs w:val="24"/>
        </w:rPr>
      </w:pPr>
    </w:p>
    <w:p w14:paraId="5C5BD44C" w14:textId="77777777" w:rsidR="006237F2" w:rsidRPr="004A1044" w:rsidRDefault="006237F2" w:rsidP="006237F2">
      <w:pPr>
        <w:ind w:left="720"/>
        <w:contextualSpacing/>
        <w:rPr>
          <w:rFonts w:ascii="Arial" w:eastAsia="Calibri" w:hAnsi="Arial" w:cs="Arial"/>
          <w:i/>
          <w:iCs/>
          <w:sz w:val="24"/>
          <w:szCs w:val="24"/>
        </w:rPr>
      </w:pPr>
      <w:r w:rsidRPr="004A1044">
        <w:rPr>
          <w:rFonts w:ascii="Arial" w:eastAsia="Calibri" w:hAnsi="Arial" w:cs="Arial"/>
          <w:i/>
          <w:iCs/>
          <w:sz w:val="24"/>
          <w:szCs w:val="24"/>
        </w:rPr>
        <w:t>It is recommended by ACCME that the following statement be separated from the above, i.e. in a different location in your brochure.</w:t>
      </w:r>
    </w:p>
    <w:p w14:paraId="49EC3E60" w14:textId="77777777" w:rsidR="006237F2" w:rsidRPr="006237F2" w:rsidRDefault="006237F2" w:rsidP="006237F2">
      <w:pPr>
        <w:ind w:left="720"/>
        <w:contextualSpacing/>
        <w:rPr>
          <w:rFonts w:ascii="Arial" w:eastAsia="Calibri" w:hAnsi="Arial" w:cs="Arial"/>
          <w:sz w:val="24"/>
          <w:szCs w:val="24"/>
        </w:rPr>
      </w:pPr>
    </w:p>
    <w:p w14:paraId="2E73AA68" w14:textId="08998F80" w:rsidR="006237F2" w:rsidRPr="00037245" w:rsidRDefault="006237F2" w:rsidP="006237F2">
      <w:pPr>
        <w:ind w:left="720"/>
        <w:contextualSpacing/>
        <w:rPr>
          <w:rFonts w:ascii="Arial" w:eastAsia="Calibri" w:hAnsi="Arial" w:cs="Arial"/>
          <w:sz w:val="24"/>
          <w:szCs w:val="24"/>
        </w:rPr>
      </w:pPr>
      <w:r w:rsidRPr="006237F2">
        <w:rPr>
          <w:rFonts w:ascii="Arial" w:eastAsia="Calibri" w:hAnsi="Arial" w:cs="Arial"/>
          <w:sz w:val="24"/>
          <w:szCs w:val="24"/>
        </w:rPr>
        <w:t xml:space="preserve">Northeast Ohio Medical University designates this live activity for a maximum of </w:t>
      </w:r>
      <w:r>
        <w:rPr>
          <w:rFonts w:ascii="Arial" w:eastAsia="Calibri" w:hAnsi="Arial" w:cs="Arial"/>
          <w:sz w:val="24"/>
          <w:szCs w:val="24"/>
        </w:rPr>
        <w:t>(# of hours)</w:t>
      </w:r>
      <w:r w:rsidRPr="006237F2">
        <w:rPr>
          <w:rFonts w:ascii="Arial" w:eastAsia="Calibri" w:hAnsi="Arial" w:cs="Arial"/>
          <w:sz w:val="24"/>
          <w:szCs w:val="24"/>
        </w:rPr>
        <w:t xml:space="preserve"> AMA PRA Category 1 Credits</w:t>
      </w:r>
      <w:r w:rsidRPr="006237F2">
        <w:rPr>
          <w:rFonts w:ascii="Arial" w:eastAsia="Calibri" w:hAnsi="Arial" w:cs="Arial"/>
          <w:i/>
          <w:iCs/>
          <w:sz w:val="24"/>
          <w:szCs w:val="24"/>
        </w:rPr>
        <w:t>™</w:t>
      </w:r>
      <w:r w:rsidRPr="006237F2">
        <w:rPr>
          <w:rFonts w:ascii="Arial" w:eastAsia="Calibri" w:hAnsi="Arial" w:cs="Arial"/>
          <w:sz w:val="24"/>
          <w:szCs w:val="24"/>
        </w:rPr>
        <w:t>. Physicians should claim only the credit commensurate with the extent of their participation in the activity.</w:t>
      </w:r>
    </w:p>
    <w:p w14:paraId="2FD6C6C4" w14:textId="034DE271" w:rsidR="00037245" w:rsidRPr="00037245" w:rsidRDefault="00037245" w:rsidP="00037245">
      <w:pPr>
        <w:ind w:left="720"/>
        <w:contextualSpacing/>
        <w:rPr>
          <w:rFonts w:ascii="Arial" w:eastAsia="Calibri" w:hAnsi="Arial" w:cs="Arial"/>
          <w:sz w:val="24"/>
          <w:szCs w:val="24"/>
        </w:rPr>
      </w:pPr>
    </w:p>
    <w:p w14:paraId="5D941907" w14:textId="0F76D9AA" w:rsidR="00037245" w:rsidRPr="00037245" w:rsidRDefault="00037245" w:rsidP="00037245">
      <w:pPr>
        <w:numPr>
          <w:ilvl w:val="0"/>
          <w:numId w:val="2"/>
        </w:numPr>
        <w:contextualSpacing/>
        <w:rPr>
          <w:rFonts w:ascii="Arial" w:eastAsia="Calibri" w:hAnsi="Arial" w:cs="Arial"/>
          <w:sz w:val="24"/>
          <w:szCs w:val="24"/>
        </w:rPr>
      </w:pPr>
      <w:r w:rsidRPr="00037245">
        <w:rPr>
          <w:rFonts w:ascii="Arial" w:eastAsia="Calibri" w:hAnsi="Arial" w:cs="Arial"/>
          <w:sz w:val="24"/>
          <w:szCs w:val="24"/>
        </w:rPr>
        <w:t xml:space="preserve">The following </w:t>
      </w:r>
      <w:r w:rsidR="007A65E0">
        <w:rPr>
          <w:rFonts w:ascii="Arial" w:eastAsia="Calibri" w:hAnsi="Arial" w:cs="Arial"/>
          <w:sz w:val="24"/>
          <w:szCs w:val="24"/>
        </w:rPr>
        <w:t xml:space="preserve">is to be displayed </w:t>
      </w:r>
      <w:proofErr w:type="gramStart"/>
      <w:r w:rsidR="007A65E0">
        <w:rPr>
          <w:rFonts w:ascii="Arial" w:eastAsia="Calibri" w:hAnsi="Arial" w:cs="Arial"/>
          <w:sz w:val="24"/>
          <w:szCs w:val="24"/>
        </w:rPr>
        <w:t>on</w:t>
      </w:r>
      <w:proofErr w:type="gramEnd"/>
      <w:r w:rsidR="007A65E0">
        <w:rPr>
          <w:rFonts w:ascii="Arial" w:eastAsia="Calibri" w:hAnsi="Arial" w:cs="Arial"/>
          <w:sz w:val="24"/>
          <w:szCs w:val="24"/>
        </w:rPr>
        <w:t xml:space="preserve"> any informational brochures</w:t>
      </w:r>
      <w:r w:rsidR="00BF2523">
        <w:rPr>
          <w:rFonts w:ascii="Arial" w:eastAsia="Calibri" w:hAnsi="Arial" w:cs="Arial"/>
          <w:sz w:val="24"/>
          <w:szCs w:val="24"/>
        </w:rPr>
        <w:t>/advertising</w:t>
      </w:r>
      <w:r w:rsidRPr="00037245">
        <w:rPr>
          <w:rFonts w:ascii="Arial" w:eastAsia="Calibri" w:hAnsi="Arial" w:cs="Arial"/>
          <w:sz w:val="24"/>
          <w:szCs w:val="24"/>
        </w:rPr>
        <w:t>:</w:t>
      </w:r>
    </w:p>
    <w:p w14:paraId="7ABFF9F4" w14:textId="77777777" w:rsidR="00037245" w:rsidRPr="00037245" w:rsidRDefault="00037245" w:rsidP="00037245">
      <w:pPr>
        <w:numPr>
          <w:ilvl w:val="1"/>
          <w:numId w:val="2"/>
        </w:numPr>
        <w:contextualSpacing/>
        <w:rPr>
          <w:rFonts w:ascii="Arial" w:eastAsia="Calibri" w:hAnsi="Arial" w:cs="Arial"/>
          <w:sz w:val="24"/>
          <w:szCs w:val="24"/>
        </w:rPr>
      </w:pPr>
      <w:proofErr w:type="gramStart"/>
      <w:r w:rsidRPr="00037245">
        <w:rPr>
          <w:rFonts w:ascii="Arial" w:eastAsia="Calibri" w:hAnsi="Arial" w:cs="Arial"/>
          <w:sz w:val="24"/>
          <w:szCs w:val="24"/>
        </w:rPr>
        <w:t>learning</w:t>
      </w:r>
      <w:proofErr w:type="gramEnd"/>
      <w:r w:rsidRPr="00037245">
        <w:rPr>
          <w:rFonts w:ascii="Arial" w:eastAsia="Calibri" w:hAnsi="Arial" w:cs="Arial"/>
          <w:sz w:val="24"/>
          <w:szCs w:val="24"/>
        </w:rPr>
        <w:t xml:space="preserve"> objectives for the activity</w:t>
      </w:r>
    </w:p>
    <w:p w14:paraId="31E500E6" w14:textId="5F946E41" w:rsidR="00037245" w:rsidRPr="00037245" w:rsidRDefault="00037245" w:rsidP="00037245">
      <w:pPr>
        <w:numPr>
          <w:ilvl w:val="1"/>
          <w:numId w:val="2"/>
        </w:numPr>
        <w:contextualSpacing/>
        <w:rPr>
          <w:rFonts w:ascii="Arial" w:eastAsia="Calibri" w:hAnsi="Arial" w:cs="Arial"/>
          <w:sz w:val="24"/>
          <w:szCs w:val="24"/>
        </w:rPr>
      </w:pPr>
      <w:r w:rsidRPr="00037245">
        <w:rPr>
          <w:rFonts w:ascii="Arial" w:eastAsia="Calibri" w:hAnsi="Arial" w:cs="Arial"/>
          <w:sz w:val="24"/>
          <w:szCs w:val="24"/>
        </w:rPr>
        <w:t>program fee</w:t>
      </w:r>
      <w:r w:rsidR="00BF2523">
        <w:rPr>
          <w:rFonts w:ascii="Arial" w:eastAsia="Calibri" w:hAnsi="Arial" w:cs="Arial"/>
          <w:sz w:val="24"/>
          <w:szCs w:val="24"/>
        </w:rPr>
        <w:t xml:space="preserve"> (if any)</w:t>
      </w:r>
      <w:r w:rsidR="00144D17">
        <w:rPr>
          <w:rFonts w:ascii="Arial" w:eastAsia="Calibri" w:hAnsi="Arial" w:cs="Arial"/>
          <w:sz w:val="24"/>
          <w:szCs w:val="24"/>
        </w:rPr>
        <w:t>,</w:t>
      </w:r>
      <w:r w:rsidRPr="00037245">
        <w:rPr>
          <w:rFonts w:ascii="Arial" w:eastAsia="Calibri" w:hAnsi="Arial" w:cs="Arial"/>
          <w:sz w:val="24"/>
          <w:szCs w:val="24"/>
        </w:rPr>
        <w:t xml:space="preserve"> </w:t>
      </w:r>
    </w:p>
    <w:p w14:paraId="396049C0" w14:textId="6AD67B10" w:rsidR="00037245" w:rsidRPr="00037245" w:rsidRDefault="00037245" w:rsidP="00037245">
      <w:pPr>
        <w:numPr>
          <w:ilvl w:val="1"/>
          <w:numId w:val="2"/>
        </w:numPr>
        <w:contextualSpacing/>
        <w:rPr>
          <w:rFonts w:ascii="Arial" w:eastAsia="Calibri" w:hAnsi="Arial" w:cs="Arial"/>
          <w:sz w:val="24"/>
          <w:szCs w:val="24"/>
        </w:rPr>
      </w:pPr>
      <w:r w:rsidRPr="00037245">
        <w:rPr>
          <w:rFonts w:ascii="Arial" w:eastAsia="Calibri" w:hAnsi="Arial" w:cs="Arial"/>
          <w:sz w:val="24"/>
          <w:szCs w:val="24"/>
        </w:rPr>
        <w:t>refund policy</w:t>
      </w:r>
      <w:r w:rsidR="00144D17">
        <w:rPr>
          <w:rFonts w:ascii="Arial" w:eastAsia="Calibri" w:hAnsi="Arial" w:cs="Arial"/>
          <w:sz w:val="24"/>
          <w:szCs w:val="24"/>
        </w:rPr>
        <w:t>,</w:t>
      </w:r>
    </w:p>
    <w:p w14:paraId="6E8B04C8" w14:textId="2445F922" w:rsidR="00BF2523" w:rsidRDefault="00037245" w:rsidP="00037245">
      <w:pPr>
        <w:numPr>
          <w:ilvl w:val="1"/>
          <w:numId w:val="2"/>
        </w:numPr>
        <w:contextualSpacing/>
        <w:rPr>
          <w:rFonts w:ascii="Arial" w:eastAsia="Calibri" w:hAnsi="Arial" w:cs="Arial"/>
          <w:sz w:val="24"/>
          <w:szCs w:val="24"/>
        </w:rPr>
      </w:pPr>
      <w:r w:rsidRPr="00037245">
        <w:rPr>
          <w:rFonts w:ascii="Arial" w:eastAsia="Calibri" w:hAnsi="Arial" w:cs="Arial"/>
          <w:sz w:val="24"/>
          <w:szCs w:val="24"/>
        </w:rPr>
        <w:t>requirements for credit and when participants will receive credit certificates</w:t>
      </w:r>
      <w:r w:rsidR="000B308F">
        <w:rPr>
          <w:rFonts w:ascii="Arial" w:eastAsia="Calibri" w:hAnsi="Arial" w:cs="Arial"/>
          <w:sz w:val="24"/>
          <w:szCs w:val="24"/>
        </w:rPr>
        <w:t>,</w:t>
      </w:r>
    </w:p>
    <w:p w14:paraId="3DFA2E8E" w14:textId="7FDE32EF" w:rsidR="00037245" w:rsidRPr="00037245" w:rsidRDefault="00037245" w:rsidP="00037245">
      <w:pPr>
        <w:numPr>
          <w:ilvl w:val="1"/>
          <w:numId w:val="2"/>
        </w:numPr>
        <w:contextualSpacing/>
        <w:rPr>
          <w:rFonts w:ascii="Arial" w:eastAsia="Calibri" w:hAnsi="Arial" w:cs="Arial"/>
          <w:sz w:val="24"/>
          <w:szCs w:val="24"/>
        </w:rPr>
      </w:pPr>
      <w:r w:rsidRPr="00037245">
        <w:rPr>
          <w:rFonts w:ascii="Arial" w:eastAsia="Calibri" w:hAnsi="Arial" w:cs="Arial"/>
          <w:sz w:val="24"/>
          <w:szCs w:val="24"/>
        </w:rPr>
        <w:t>agenda including location</w:t>
      </w:r>
      <w:r w:rsidR="000B308F">
        <w:rPr>
          <w:rFonts w:ascii="Arial" w:eastAsia="Calibri" w:hAnsi="Arial" w:cs="Arial"/>
          <w:sz w:val="24"/>
          <w:szCs w:val="24"/>
        </w:rPr>
        <w:t>,</w:t>
      </w:r>
      <w:r w:rsidRPr="00037245">
        <w:rPr>
          <w:rFonts w:ascii="Arial" w:eastAsia="Calibri" w:hAnsi="Arial" w:cs="Arial"/>
          <w:sz w:val="24"/>
          <w:szCs w:val="24"/>
        </w:rPr>
        <w:t xml:space="preserve"> and</w:t>
      </w:r>
    </w:p>
    <w:p w14:paraId="41D8D554" w14:textId="77777777" w:rsidR="00037245" w:rsidRPr="00037245" w:rsidRDefault="00037245" w:rsidP="00037245">
      <w:pPr>
        <w:numPr>
          <w:ilvl w:val="1"/>
          <w:numId w:val="2"/>
        </w:numPr>
        <w:contextualSpacing/>
        <w:rPr>
          <w:rFonts w:ascii="Arial" w:eastAsia="Calibri" w:hAnsi="Arial" w:cs="Arial"/>
          <w:sz w:val="24"/>
          <w:szCs w:val="24"/>
        </w:rPr>
      </w:pPr>
      <w:r w:rsidRPr="00037245">
        <w:rPr>
          <w:rFonts w:ascii="Arial" w:eastAsia="Calibri" w:hAnsi="Arial" w:cs="Arial"/>
          <w:sz w:val="24"/>
          <w:szCs w:val="24"/>
        </w:rPr>
        <w:t>target audience.</w:t>
      </w:r>
      <w:r w:rsidRPr="00037245">
        <w:rPr>
          <w:rFonts w:ascii="Arial" w:eastAsia="Calibri" w:hAnsi="Arial" w:cs="Arial"/>
          <w:sz w:val="24"/>
          <w:szCs w:val="24"/>
        </w:rPr>
        <w:br/>
      </w:r>
    </w:p>
    <w:p w14:paraId="367CC5E4" w14:textId="77777777" w:rsidR="00037245" w:rsidRPr="00037245" w:rsidRDefault="00037245" w:rsidP="00037245">
      <w:pPr>
        <w:numPr>
          <w:ilvl w:val="0"/>
          <w:numId w:val="2"/>
        </w:numPr>
        <w:contextualSpacing/>
        <w:rPr>
          <w:rFonts w:ascii="Arial" w:eastAsia="Calibri" w:hAnsi="Arial" w:cs="Arial"/>
          <w:sz w:val="24"/>
          <w:szCs w:val="24"/>
        </w:rPr>
      </w:pPr>
      <w:r w:rsidRPr="00037245">
        <w:rPr>
          <w:rFonts w:ascii="Arial" w:eastAsia="Calibri" w:hAnsi="Arial" w:cs="Arial"/>
          <w:sz w:val="24"/>
          <w:szCs w:val="24"/>
        </w:rPr>
        <w:t xml:space="preserve">To comply with guidelines regarding commercial bias and copyright compliance, all speaker presentations must be submitted for review prior to duplication and presentation. Submit the materials in a PPT or PDF. </w:t>
      </w:r>
    </w:p>
    <w:p w14:paraId="6BC09584" w14:textId="77777777" w:rsidR="00037245" w:rsidRPr="00037245" w:rsidRDefault="00037245" w:rsidP="00037245">
      <w:pPr>
        <w:ind w:left="360"/>
        <w:contextualSpacing/>
        <w:rPr>
          <w:rFonts w:ascii="Arial" w:eastAsia="Calibri" w:hAnsi="Arial" w:cs="Arial"/>
          <w:sz w:val="24"/>
          <w:szCs w:val="24"/>
        </w:rPr>
      </w:pPr>
    </w:p>
    <w:p w14:paraId="0FEA7F24" w14:textId="3B7AAB54" w:rsidR="00144D17" w:rsidRPr="001B7FE1" w:rsidRDefault="00037245" w:rsidP="00144D17">
      <w:pPr>
        <w:numPr>
          <w:ilvl w:val="0"/>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 xml:space="preserve">Submit draft of evaluation form to be used in advance. There are required questions that meet accreditation requirements. </w:t>
      </w:r>
      <w:r w:rsidR="00BF2523" w:rsidRPr="001B7FE1">
        <w:rPr>
          <w:rFonts w:ascii="Arial" w:eastAsia="Calibri" w:hAnsi="Arial" w:cs="Arial"/>
          <w:sz w:val="24"/>
          <w:szCs w:val="24"/>
          <w:highlight w:val="cyan"/>
        </w:rPr>
        <w:t>They are as follows:</w:t>
      </w:r>
    </w:p>
    <w:p w14:paraId="1396521B" w14:textId="0A5C8747" w:rsidR="00144D17" w:rsidRPr="001B7FE1" w:rsidRDefault="00144D17" w:rsidP="00CD173A">
      <w:pPr>
        <w:pStyle w:val="ListParagraph"/>
        <w:numPr>
          <w:ilvl w:val="0"/>
          <w:numId w:val="20"/>
        </w:numPr>
        <w:rPr>
          <w:rFonts w:ascii="Arial" w:eastAsia="Calibri" w:hAnsi="Arial" w:cs="Arial"/>
          <w:sz w:val="24"/>
          <w:szCs w:val="24"/>
          <w:highlight w:val="cyan"/>
        </w:rPr>
      </w:pPr>
      <w:r w:rsidRPr="001B7FE1">
        <w:rPr>
          <w:rFonts w:ascii="Arial" w:eastAsia="Calibri" w:hAnsi="Arial" w:cs="Arial"/>
          <w:sz w:val="24"/>
          <w:szCs w:val="24"/>
          <w:highlight w:val="cyan"/>
        </w:rPr>
        <w:t>Did the speaker(s) appear objective &amp; unbiased by commercial interests?</w:t>
      </w:r>
    </w:p>
    <w:p w14:paraId="17D1FFF4" w14:textId="42AAC02B" w:rsidR="00144D17" w:rsidRPr="001B7FE1" w:rsidRDefault="00144D17" w:rsidP="00CD173A">
      <w:pPr>
        <w:pStyle w:val="ListParagraph"/>
        <w:numPr>
          <w:ilvl w:val="0"/>
          <w:numId w:val="20"/>
        </w:numPr>
        <w:rPr>
          <w:rFonts w:ascii="Arial" w:eastAsia="Calibri" w:hAnsi="Arial" w:cs="Arial"/>
          <w:sz w:val="24"/>
          <w:szCs w:val="24"/>
          <w:highlight w:val="cyan"/>
        </w:rPr>
      </w:pPr>
      <w:r w:rsidRPr="001B7FE1">
        <w:rPr>
          <w:rFonts w:ascii="Arial" w:eastAsia="Calibri" w:hAnsi="Arial" w:cs="Arial"/>
          <w:sz w:val="24"/>
          <w:szCs w:val="24"/>
          <w:highlight w:val="cyan"/>
        </w:rPr>
        <w:t>Was the information in this activity relevant to your practice or professional development?</w:t>
      </w:r>
    </w:p>
    <w:p w14:paraId="7322616B" w14:textId="3EC46520" w:rsidR="00144D17" w:rsidRPr="001B7FE1" w:rsidRDefault="00144D17" w:rsidP="00144D17">
      <w:pPr>
        <w:numPr>
          <w:ilvl w:val="2"/>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Based on the information you received today, do you plan on changing your practice (pick one)?</w:t>
      </w:r>
    </w:p>
    <w:p w14:paraId="65CB8661" w14:textId="77777777" w:rsidR="00C54835"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Yes, I intend to change the therapy that I render</w:t>
      </w:r>
    </w:p>
    <w:p w14:paraId="4BEF18DF" w14:textId="77777777" w:rsidR="00C54835"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Yes, I intend to alter the way that I evaluate my patients</w:t>
      </w:r>
    </w:p>
    <w:p w14:paraId="2E99F07D" w14:textId="77777777" w:rsidR="00C54835"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Yes, I intend to change the legal/documentation/financial management of my practice</w:t>
      </w:r>
    </w:p>
    <w:p w14:paraId="62ABBE34" w14:textId="77777777" w:rsidR="00C54835"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Yes, it may affect my patient referrals</w:t>
      </w:r>
    </w:p>
    <w:p w14:paraId="71ACC613" w14:textId="77777777" w:rsidR="00C54835"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No, but it did confirm my current practice</w:t>
      </w:r>
    </w:p>
    <w:p w14:paraId="0C37CA68" w14:textId="77777777" w:rsidR="00C54835"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No, because it doesn’t directly apply to my practice</w:t>
      </w:r>
    </w:p>
    <w:p w14:paraId="535CA2DD" w14:textId="77777777" w:rsidR="00C54835"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No, but it did increase my knowledge of community resources</w:t>
      </w:r>
    </w:p>
    <w:p w14:paraId="23E0E323" w14:textId="77777777" w:rsidR="00C54835"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No, because the information was inadequate and/or inaccurate</w:t>
      </w:r>
    </w:p>
    <w:p w14:paraId="2E1803F1" w14:textId="057669F2" w:rsidR="00144D17" w:rsidRPr="001B7FE1" w:rsidRDefault="00C54835" w:rsidP="00C54835">
      <w:pPr>
        <w:numPr>
          <w:ilvl w:val="4"/>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Other (please elaborate)</w:t>
      </w:r>
    </w:p>
    <w:p w14:paraId="43917B5B" w14:textId="06FC67FB" w:rsidR="00037245" w:rsidRPr="001B7FE1" w:rsidRDefault="00C54835" w:rsidP="00C54835">
      <w:pPr>
        <w:pStyle w:val="ListParagraph"/>
        <w:numPr>
          <w:ilvl w:val="0"/>
          <w:numId w:val="11"/>
        </w:numPr>
        <w:rPr>
          <w:rFonts w:ascii="Arial" w:eastAsia="Calibri" w:hAnsi="Arial" w:cs="Arial"/>
          <w:sz w:val="24"/>
          <w:szCs w:val="24"/>
          <w:highlight w:val="cyan"/>
        </w:rPr>
      </w:pPr>
      <w:r w:rsidRPr="001B7FE1">
        <w:rPr>
          <w:rFonts w:ascii="Arial" w:eastAsia="Calibri" w:hAnsi="Arial" w:cs="Arial"/>
          <w:sz w:val="24"/>
          <w:szCs w:val="24"/>
          <w:highlight w:val="cyan"/>
        </w:rPr>
        <w:t>What was least/most effective? (Free text)</w:t>
      </w:r>
    </w:p>
    <w:p w14:paraId="3F361F89" w14:textId="5B327787" w:rsidR="00037245" w:rsidRPr="00775FD5" w:rsidRDefault="00037245" w:rsidP="00037245">
      <w:pPr>
        <w:numPr>
          <w:ilvl w:val="0"/>
          <w:numId w:val="2"/>
        </w:numPr>
        <w:contextualSpacing/>
        <w:rPr>
          <w:rFonts w:ascii="Arial" w:eastAsia="Calibri" w:hAnsi="Arial" w:cs="Arial"/>
          <w:sz w:val="24"/>
          <w:szCs w:val="24"/>
          <w:highlight w:val="yellow"/>
        </w:rPr>
      </w:pPr>
      <w:r w:rsidRPr="00775FD5">
        <w:rPr>
          <w:rFonts w:ascii="Arial" w:eastAsia="Calibri" w:hAnsi="Arial" w:cs="Arial"/>
          <w:sz w:val="24"/>
          <w:szCs w:val="24"/>
          <w:highlight w:val="yellow"/>
        </w:rPr>
        <w:t xml:space="preserve">Participants are required to submit </w:t>
      </w:r>
      <w:r w:rsidR="00CD173A" w:rsidRPr="00775FD5">
        <w:rPr>
          <w:rFonts w:ascii="Arial" w:eastAsia="Calibri" w:hAnsi="Arial" w:cs="Arial"/>
          <w:sz w:val="24"/>
          <w:szCs w:val="24"/>
          <w:highlight w:val="yellow"/>
        </w:rPr>
        <w:t>a</w:t>
      </w:r>
      <w:r w:rsidRPr="00775FD5">
        <w:rPr>
          <w:rFonts w:ascii="Arial" w:eastAsia="Calibri" w:hAnsi="Arial" w:cs="Arial"/>
          <w:sz w:val="24"/>
          <w:szCs w:val="24"/>
          <w:highlight w:val="yellow"/>
        </w:rPr>
        <w:t xml:space="preserve">ttendance </w:t>
      </w:r>
      <w:r w:rsidR="00CD173A" w:rsidRPr="00775FD5">
        <w:rPr>
          <w:rFonts w:ascii="Arial" w:eastAsia="Calibri" w:hAnsi="Arial" w:cs="Arial"/>
          <w:sz w:val="24"/>
          <w:szCs w:val="24"/>
          <w:highlight w:val="yellow"/>
        </w:rPr>
        <w:t>v</w:t>
      </w:r>
      <w:r w:rsidRPr="00775FD5">
        <w:rPr>
          <w:rFonts w:ascii="Arial" w:eastAsia="Calibri" w:hAnsi="Arial" w:cs="Arial"/>
          <w:sz w:val="24"/>
          <w:szCs w:val="24"/>
          <w:highlight w:val="yellow"/>
        </w:rPr>
        <w:t xml:space="preserve">erification </w:t>
      </w:r>
      <w:r w:rsidR="00CD173A" w:rsidRPr="00775FD5">
        <w:rPr>
          <w:rFonts w:ascii="Arial" w:eastAsia="Calibri" w:hAnsi="Arial" w:cs="Arial"/>
          <w:sz w:val="24"/>
          <w:szCs w:val="24"/>
          <w:highlight w:val="yellow"/>
        </w:rPr>
        <w:t>at the beginning of the program</w:t>
      </w:r>
      <w:r w:rsidRPr="00775FD5">
        <w:rPr>
          <w:rFonts w:ascii="Arial" w:eastAsia="Calibri" w:hAnsi="Arial" w:cs="Arial"/>
          <w:sz w:val="24"/>
          <w:szCs w:val="24"/>
          <w:highlight w:val="yellow"/>
        </w:rPr>
        <w:t xml:space="preserve"> </w:t>
      </w:r>
      <w:proofErr w:type="gramStart"/>
      <w:r w:rsidRPr="00775FD5">
        <w:rPr>
          <w:rFonts w:ascii="Arial" w:eastAsia="Calibri" w:hAnsi="Arial" w:cs="Arial"/>
          <w:sz w:val="24"/>
          <w:szCs w:val="24"/>
          <w:highlight w:val="yellow"/>
        </w:rPr>
        <w:t>unless using</w:t>
      </w:r>
      <w:proofErr w:type="gramEnd"/>
      <w:r w:rsidRPr="00775FD5">
        <w:rPr>
          <w:rFonts w:ascii="Arial" w:eastAsia="Calibri" w:hAnsi="Arial" w:cs="Arial"/>
          <w:sz w:val="24"/>
          <w:szCs w:val="24"/>
          <w:highlight w:val="yellow"/>
        </w:rPr>
        <w:t xml:space="preserve"> the online CE portal, eeds</w:t>
      </w:r>
      <w:r w:rsidR="00CD173A" w:rsidRPr="00775FD5">
        <w:rPr>
          <w:rFonts w:ascii="Arial" w:eastAsia="Calibri" w:hAnsi="Arial" w:cs="Arial"/>
          <w:sz w:val="24"/>
          <w:szCs w:val="24"/>
          <w:highlight w:val="yellow"/>
        </w:rPr>
        <w:t>, to log-in</w:t>
      </w:r>
      <w:r w:rsidRPr="00775FD5">
        <w:rPr>
          <w:rFonts w:ascii="Arial" w:eastAsia="Calibri" w:hAnsi="Arial" w:cs="Arial"/>
          <w:sz w:val="24"/>
          <w:szCs w:val="24"/>
          <w:highlight w:val="yellow"/>
        </w:rPr>
        <w:t>. A template is available upon request.</w:t>
      </w:r>
    </w:p>
    <w:p w14:paraId="1A649D91" w14:textId="77777777" w:rsidR="00037245" w:rsidRPr="00775FD5" w:rsidRDefault="00037245" w:rsidP="00037245">
      <w:pPr>
        <w:ind w:left="720"/>
        <w:contextualSpacing/>
        <w:rPr>
          <w:rFonts w:ascii="Arial" w:eastAsia="Calibri" w:hAnsi="Arial" w:cs="Arial"/>
          <w:sz w:val="24"/>
          <w:szCs w:val="24"/>
          <w:highlight w:val="yellow"/>
        </w:rPr>
      </w:pPr>
    </w:p>
    <w:p w14:paraId="20FD9281" w14:textId="11A47FE4" w:rsidR="00037245" w:rsidRPr="001B7FE1" w:rsidRDefault="00037245" w:rsidP="00037245">
      <w:pPr>
        <w:numPr>
          <w:ilvl w:val="0"/>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 xml:space="preserve">Required </w:t>
      </w:r>
      <w:r w:rsidR="00A6467B">
        <w:rPr>
          <w:rFonts w:ascii="Arial" w:eastAsia="Calibri" w:hAnsi="Arial" w:cs="Arial"/>
          <w:b/>
          <w:bCs/>
          <w:sz w:val="24"/>
          <w:szCs w:val="24"/>
          <w:highlight w:val="cyan"/>
        </w:rPr>
        <w:t>post-program</w:t>
      </w:r>
      <w:r w:rsidRPr="001B7FE1">
        <w:rPr>
          <w:rFonts w:ascii="Arial" w:eastAsia="Calibri" w:hAnsi="Arial" w:cs="Arial"/>
          <w:b/>
          <w:bCs/>
          <w:sz w:val="24"/>
          <w:szCs w:val="24"/>
          <w:highlight w:val="cyan"/>
        </w:rPr>
        <w:t xml:space="preserve"> materials</w:t>
      </w:r>
      <w:r w:rsidRPr="001B7FE1">
        <w:rPr>
          <w:rFonts w:ascii="Arial" w:eastAsia="Calibri" w:hAnsi="Arial" w:cs="Arial"/>
          <w:sz w:val="24"/>
          <w:szCs w:val="24"/>
          <w:highlight w:val="cyan"/>
        </w:rPr>
        <w:t xml:space="preserve"> are due within </w:t>
      </w:r>
      <w:r w:rsidR="005D538E">
        <w:rPr>
          <w:rFonts w:ascii="Arial" w:eastAsia="Calibri" w:hAnsi="Arial" w:cs="Arial"/>
          <w:sz w:val="24"/>
          <w:szCs w:val="24"/>
          <w:highlight w:val="cyan"/>
        </w:rPr>
        <w:t>21</w:t>
      </w:r>
      <w:r w:rsidRPr="001B7FE1">
        <w:rPr>
          <w:rFonts w:ascii="Arial" w:eastAsia="Calibri" w:hAnsi="Arial" w:cs="Arial"/>
          <w:sz w:val="24"/>
          <w:szCs w:val="24"/>
          <w:highlight w:val="cyan"/>
        </w:rPr>
        <w:t xml:space="preserve"> days of the </w:t>
      </w:r>
      <w:r w:rsidR="00CD173A" w:rsidRPr="001B7FE1">
        <w:rPr>
          <w:rFonts w:ascii="Arial" w:eastAsia="Calibri" w:hAnsi="Arial" w:cs="Arial"/>
          <w:sz w:val="24"/>
          <w:szCs w:val="24"/>
          <w:highlight w:val="cyan"/>
        </w:rPr>
        <w:t xml:space="preserve">completion of the </w:t>
      </w:r>
      <w:r w:rsidRPr="001B7FE1">
        <w:rPr>
          <w:rFonts w:ascii="Arial" w:eastAsia="Calibri" w:hAnsi="Arial" w:cs="Arial"/>
          <w:sz w:val="24"/>
          <w:szCs w:val="24"/>
          <w:highlight w:val="cyan"/>
        </w:rPr>
        <w:t>program and include:</w:t>
      </w:r>
    </w:p>
    <w:p w14:paraId="3AEA15A3" w14:textId="77777777" w:rsidR="00037245" w:rsidRPr="001B7FE1" w:rsidRDefault="00037245" w:rsidP="00037245">
      <w:pPr>
        <w:ind w:left="720"/>
        <w:contextualSpacing/>
        <w:rPr>
          <w:rFonts w:ascii="Arial" w:eastAsia="Calibri" w:hAnsi="Arial" w:cs="Arial"/>
          <w:sz w:val="24"/>
          <w:szCs w:val="24"/>
          <w:highlight w:val="cyan"/>
        </w:rPr>
      </w:pPr>
    </w:p>
    <w:p w14:paraId="3E6604E9" w14:textId="77777777" w:rsidR="00A83F0B" w:rsidRPr="001B7FE1" w:rsidRDefault="00037245" w:rsidP="003C2049">
      <w:pPr>
        <w:numPr>
          <w:ilvl w:val="1"/>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 xml:space="preserve">Complete attendance list that </w:t>
      </w:r>
      <w:r w:rsidR="003C2049" w:rsidRPr="001B7FE1">
        <w:rPr>
          <w:rFonts w:ascii="Arial" w:eastAsia="Calibri" w:hAnsi="Arial" w:cs="Arial"/>
          <w:sz w:val="24"/>
          <w:szCs w:val="24"/>
          <w:highlight w:val="cyan"/>
        </w:rPr>
        <w:t>includes r</w:t>
      </w:r>
      <w:r w:rsidRPr="001B7FE1">
        <w:rPr>
          <w:rFonts w:ascii="Arial" w:eastAsia="Calibri" w:hAnsi="Arial" w:cs="Arial"/>
          <w:sz w:val="24"/>
          <w:szCs w:val="24"/>
          <w:highlight w:val="cyan"/>
        </w:rPr>
        <w:t xml:space="preserve">oster with </w:t>
      </w:r>
    </w:p>
    <w:p w14:paraId="2B9B8545" w14:textId="77777777" w:rsidR="00A83F0B" w:rsidRPr="001B7FE1" w:rsidRDefault="00037245" w:rsidP="00A83F0B">
      <w:pPr>
        <w:numPr>
          <w:ilvl w:val="3"/>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participa</w:t>
      </w:r>
      <w:r w:rsidR="00A83F0B" w:rsidRPr="001B7FE1">
        <w:rPr>
          <w:rFonts w:ascii="Arial" w:eastAsia="Calibri" w:hAnsi="Arial" w:cs="Arial"/>
          <w:sz w:val="24"/>
          <w:szCs w:val="24"/>
          <w:highlight w:val="cyan"/>
        </w:rPr>
        <w:t>nt</w:t>
      </w:r>
      <w:r w:rsidRPr="001B7FE1">
        <w:rPr>
          <w:rFonts w:ascii="Arial" w:eastAsia="Calibri" w:hAnsi="Arial" w:cs="Arial"/>
          <w:sz w:val="24"/>
          <w:szCs w:val="24"/>
          <w:highlight w:val="cyan"/>
        </w:rPr>
        <w:t xml:space="preserve"> name, </w:t>
      </w:r>
    </w:p>
    <w:p w14:paraId="03212ED0" w14:textId="77777777" w:rsidR="00A83F0B" w:rsidRPr="001B7FE1" w:rsidRDefault="00037245" w:rsidP="00A83F0B">
      <w:pPr>
        <w:numPr>
          <w:ilvl w:val="3"/>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license number</w:t>
      </w:r>
      <w:r w:rsidR="00A83F0B" w:rsidRPr="001B7FE1">
        <w:rPr>
          <w:rFonts w:ascii="Arial" w:eastAsia="Calibri" w:hAnsi="Arial" w:cs="Arial"/>
          <w:sz w:val="24"/>
          <w:szCs w:val="24"/>
          <w:highlight w:val="cyan"/>
        </w:rPr>
        <w:t>,</w:t>
      </w:r>
      <w:r w:rsidRPr="001B7FE1">
        <w:rPr>
          <w:rFonts w:ascii="Arial" w:eastAsia="Calibri" w:hAnsi="Arial" w:cs="Arial"/>
          <w:sz w:val="24"/>
          <w:szCs w:val="24"/>
          <w:highlight w:val="cyan"/>
        </w:rPr>
        <w:t xml:space="preserve"> </w:t>
      </w:r>
    </w:p>
    <w:p w14:paraId="0D8F778E" w14:textId="2C563AF9" w:rsidR="00CD173A" w:rsidRPr="001B7FE1" w:rsidRDefault="00037245" w:rsidP="00A83F0B">
      <w:pPr>
        <w:numPr>
          <w:ilvl w:val="3"/>
          <w:numId w:val="2"/>
        </w:numPr>
        <w:contextualSpacing/>
        <w:rPr>
          <w:rFonts w:ascii="Arial" w:eastAsia="Calibri" w:hAnsi="Arial" w:cs="Arial"/>
          <w:sz w:val="24"/>
          <w:szCs w:val="24"/>
          <w:highlight w:val="cyan"/>
        </w:rPr>
      </w:pPr>
      <w:r w:rsidRPr="001B7FE1">
        <w:rPr>
          <w:rFonts w:ascii="Arial" w:eastAsia="Calibri" w:hAnsi="Arial" w:cs="Arial"/>
          <w:sz w:val="24"/>
          <w:szCs w:val="24"/>
          <w:highlight w:val="cyan"/>
        </w:rPr>
        <w:t>and number of hours claiming.</w:t>
      </w:r>
    </w:p>
    <w:p w14:paraId="26D235C2" w14:textId="77777777" w:rsidR="00CD173A" w:rsidRPr="001B7FE1" w:rsidRDefault="00037245" w:rsidP="00CD173A">
      <w:pPr>
        <w:numPr>
          <w:ilvl w:val="0"/>
          <w:numId w:val="9"/>
        </w:numPr>
        <w:contextualSpacing/>
        <w:rPr>
          <w:rFonts w:ascii="Arial" w:eastAsia="Calibri" w:hAnsi="Arial" w:cs="Arial"/>
          <w:sz w:val="24"/>
          <w:szCs w:val="24"/>
          <w:highlight w:val="cyan"/>
        </w:rPr>
      </w:pPr>
      <w:r w:rsidRPr="001B7FE1">
        <w:rPr>
          <w:rFonts w:ascii="Arial" w:eastAsia="Calibri" w:hAnsi="Arial" w:cs="Arial"/>
          <w:sz w:val="24"/>
          <w:szCs w:val="24"/>
          <w:highlight w:val="cyan"/>
        </w:rPr>
        <w:t>Summarized evaluation</w:t>
      </w:r>
    </w:p>
    <w:p w14:paraId="00A90D94" w14:textId="77777777" w:rsidR="00CD173A" w:rsidRPr="001B7FE1" w:rsidRDefault="00037245" w:rsidP="00CD173A">
      <w:pPr>
        <w:numPr>
          <w:ilvl w:val="0"/>
          <w:numId w:val="9"/>
        </w:numPr>
        <w:contextualSpacing/>
        <w:rPr>
          <w:rFonts w:ascii="Arial" w:eastAsia="Calibri" w:hAnsi="Arial" w:cs="Arial"/>
          <w:sz w:val="24"/>
          <w:szCs w:val="24"/>
          <w:highlight w:val="cyan"/>
        </w:rPr>
      </w:pPr>
      <w:proofErr w:type="gramStart"/>
      <w:r w:rsidRPr="001B7FE1">
        <w:rPr>
          <w:rFonts w:ascii="Arial" w:eastAsia="Calibri" w:hAnsi="Arial" w:cs="Arial"/>
          <w:sz w:val="24"/>
          <w:szCs w:val="24"/>
          <w:highlight w:val="cyan"/>
        </w:rPr>
        <w:t>Any learning</w:t>
      </w:r>
      <w:proofErr w:type="gramEnd"/>
      <w:r w:rsidRPr="001B7FE1">
        <w:rPr>
          <w:rFonts w:ascii="Arial" w:eastAsia="Calibri" w:hAnsi="Arial" w:cs="Arial"/>
          <w:sz w:val="24"/>
          <w:szCs w:val="24"/>
          <w:highlight w:val="cyan"/>
        </w:rPr>
        <w:t xml:space="preserve"> assessment tool</w:t>
      </w:r>
    </w:p>
    <w:p w14:paraId="4D3C536E" w14:textId="155F360B" w:rsidR="00037245" w:rsidRPr="001B7FE1" w:rsidRDefault="00037245" w:rsidP="00CD173A">
      <w:pPr>
        <w:numPr>
          <w:ilvl w:val="0"/>
          <w:numId w:val="9"/>
        </w:numPr>
        <w:contextualSpacing/>
        <w:rPr>
          <w:rFonts w:ascii="Arial" w:eastAsia="Calibri" w:hAnsi="Arial" w:cs="Arial"/>
          <w:sz w:val="24"/>
          <w:szCs w:val="24"/>
          <w:highlight w:val="cyan"/>
        </w:rPr>
      </w:pPr>
      <w:r w:rsidRPr="001B7FE1">
        <w:rPr>
          <w:rFonts w:ascii="Arial" w:eastAsia="Calibri" w:hAnsi="Arial" w:cs="Arial"/>
          <w:sz w:val="24"/>
          <w:szCs w:val="24"/>
          <w:highlight w:val="cyan"/>
        </w:rPr>
        <w:t>Handouts and/or presentations</w:t>
      </w:r>
    </w:p>
    <w:p w14:paraId="4C320084" w14:textId="77777777" w:rsidR="003C0F9C" w:rsidRDefault="003C0F9C" w:rsidP="00E66568">
      <w:pPr>
        <w:rPr>
          <w:rFonts w:ascii="Arial" w:eastAsia="Calibri" w:hAnsi="Arial" w:cs="Arial"/>
          <w:b/>
          <w:bCs/>
          <w:sz w:val="24"/>
          <w:szCs w:val="24"/>
        </w:rPr>
      </w:pPr>
    </w:p>
    <w:p w14:paraId="0187003F" w14:textId="32E311E3" w:rsidR="007A5A85" w:rsidRDefault="003C2049" w:rsidP="00E66568">
      <w:pPr>
        <w:rPr>
          <w:rFonts w:ascii="Arial" w:eastAsia="Calibri" w:hAnsi="Arial" w:cs="Arial"/>
          <w:sz w:val="24"/>
          <w:szCs w:val="24"/>
        </w:rPr>
      </w:pPr>
      <w:r w:rsidRPr="007A5A85">
        <w:rPr>
          <w:rFonts w:ascii="Arial" w:eastAsia="Calibri" w:hAnsi="Arial" w:cs="Arial"/>
          <w:b/>
          <w:bCs/>
          <w:sz w:val="24"/>
          <w:szCs w:val="24"/>
        </w:rPr>
        <w:t>Asynchronous</w:t>
      </w:r>
      <w:r w:rsidRPr="00E66568">
        <w:rPr>
          <w:rFonts w:ascii="Arial" w:eastAsia="Calibri" w:hAnsi="Arial" w:cs="Arial"/>
          <w:sz w:val="24"/>
          <w:szCs w:val="24"/>
        </w:rPr>
        <w:t xml:space="preserve"> (online, prerecorded lectures) </w:t>
      </w:r>
    </w:p>
    <w:p w14:paraId="11ED5D78" w14:textId="0A67DA92" w:rsidR="00263A2B" w:rsidRDefault="00263A2B" w:rsidP="0049158E">
      <w:pPr>
        <w:pStyle w:val="ListParagraph"/>
        <w:numPr>
          <w:ilvl w:val="0"/>
          <w:numId w:val="22"/>
        </w:numPr>
        <w:tabs>
          <w:tab w:val="left" w:pos="360"/>
        </w:tabs>
        <w:ind w:hanging="720"/>
        <w:rPr>
          <w:rFonts w:ascii="Arial" w:eastAsia="Calibri" w:hAnsi="Arial" w:cs="Arial"/>
          <w:sz w:val="24"/>
          <w:szCs w:val="24"/>
        </w:rPr>
      </w:pPr>
      <w:r w:rsidRPr="00FA0D7F">
        <w:rPr>
          <w:rFonts w:ascii="Arial" w:eastAsia="Calibri" w:hAnsi="Arial" w:cs="Arial"/>
          <w:b/>
          <w:bCs/>
          <w:i/>
          <w:iCs/>
          <w:sz w:val="24"/>
          <w:szCs w:val="24"/>
        </w:rPr>
        <w:t>ALL</w:t>
      </w:r>
      <w:r>
        <w:rPr>
          <w:rFonts w:ascii="Arial" w:eastAsia="Calibri" w:hAnsi="Arial" w:cs="Arial"/>
          <w:sz w:val="24"/>
          <w:szCs w:val="24"/>
        </w:rPr>
        <w:t xml:space="preserve"> asynchronous materials require the following:</w:t>
      </w:r>
    </w:p>
    <w:p w14:paraId="026611BA" w14:textId="77777777" w:rsidR="00263A2B" w:rsidRDefault="00263A2B" w:rsidP="00263A2B">
      <w:pPr>
        <w:pStyle w:val="ListParagraph"/>
        <w:numPr>
          <w:ilvl w:val="1"/>
          <w:numId w:val="22"/>
        </w:numPr>
        <w:ind w:hanging="270"/>
        <w:rPr>
          <w:rFonts w:ascii="Arial" w:eastAsia="Calibri" w:hAnsi="Arial" w:cs="Arial"/>
          <w:sz w:val="24"/>
          <w:szCs w:val="24"/>
        </w:rPr>
      </w:pPr>
      <w:r>
        <w:rPr>
          <w:rFonts w:ascii="Arial" w:eastAsia="Calibri" w:hAnsi="Arial" w:cs="Arial"/>
          <w:sz w:val="24"/>
          <w:szCs w:val="24"/>
        </w:rPr>
        <w:t xml:space="preserve">A landing page that has </w:t>
      </w:r>
    </w:p>
    <w:p w14:paraId="20C2C777" w14:textId="77777777" w:rsidR="00263A2B" w:rsidRDefault="00263A2B" w:rsidP="00263A2B">
      <w:pPr>
        <w:pStyle w:val="ListParagraph"/>
        <w:numPr>
          <w:ilvl w:val="2"/>
          <w:numId w:val="22"/>
        </w:numPr>
        <w:rPr>
          <w:rFonts w:ascii="Arial" w:eastAsia="Calibri" w:hAnsi="Arial" w:cs="Arial"/>
          <w:sz w:val="24"/>
          <w:szCs w:val="24"/>
        </w:rPr>
      </w:pPr>
      <w:r>
        <w:rPr>
          <w:rFonts w:ascii="Arial" w:eastAsia="Calibri" w:hAnsi="Arial" w:cs="Arial"/>
          <w:sz w:val="24"/>
          <w:szCs w:val="24"/>
        </w:rPr>
        <w:t xml:space="preserve">release and expiration dates, </w:t>
      </w:r>
    </w:p>
    <w:p w14:paraId="6B6AF13A" w14:textId="77777777" w:rsidR="00263A2B" w:rsidRDefault="00263A2B" w:rsidP="00263A2B">
      <w:pPr>
        <w:pStyle w:val="ListParagraph"/>
        <w:numPr>
          <w:ilvl w:val="2"/>
          <w:numId w:val="22"/>
        </w:numPr>
        <w:rPr>
          <w:rFonts w:ascii="Arial" w:eastAsia="Calibri" w:hAnsi="Arial" w:cs="Arial"/>
          <w:sz w:val="24"/>
          <w:szCs w:val="24"/>
        </w:rPr>
      </w:pPr>
      <w:r>
        <w:rPr>
          <w:rFonts w:ascii="Arial" w:eastAsia="Calibri" w:hAnsi="Arial" w:cs="Arial"/>
          <w:sz w:val="24"/>
          <w:szCs w:val="24"/>
        </w:rPr>
        <w:t xml:space="preserve">faculty, </w:t>
      </w:r>
    </w:p>
    <w:p w14:paraId="00B53C7B" w14:textId="77777777" w:rsidR="00263A2B" w:rsidRDefault="00263A2B" w:rsidP="00263A2B">
      <w:pPr>
        <w:pStyle w:val="ListParagraph"/>
        <w:numPr>
          <w:ilvl w:val="2"/>
          <w:numId w:val="22"/>
        </w:numPr>
        <w:rPr>
          <w:rFonts w:ascii="Arial" w:eastAsia="Calibri" w:hAnsi="Arial" w:cs="Arial"/>
          <w:sz w:val="24"/>
          <w:szCs w:val="24"/>
        </w:rPr>
      </w:pPr>
      <w:r>
        <w:rPr>
          <w:rFonts w:ascii="Arial" w:eastAsia="Calibri" w:hAnsi="Arial" w:cs="Arial"/>
          <w:sz w:val="24"/>
          <w:szCs w:val="24"/>
        </w:rPr>
        <w:t>learning objectives,</w:t>
      </w:r>
    </w:p>
    <w:p w14:paraId="43DDD848" w14:textId="77777777" w:rsidR="00263A2B" w:rsidRDefault="00263A2B" w:rsidP="00263A2B">
      <w:pPr>
        <w:pStyle w:val="ListParagraph"/>
        <w:numPr>
          <w:ilvl w:val="2"/>
          <w:numId w:val="22"/>
        </w:numPr>
        <w:rPr>
          <w:rFonts w:ascii="Arial" w:eastAsia="Calibri" w:hAnsi="Arial" w:cs="Arial"/>
          <w:sz w:val="24"/>
          <w:szCs w:val="24"/>
        </w:rPr>
      </w:pPr>
      <w:r>
        <w:rPr>
          <w:rFonts w:ascii="Arial" w:eastAsia="Calibri" w:hAnsi="Arial" w:cs="Arial"/>
          <w:sz w:val="24"/>
          <w:szCs w:val="24"/>
        </w:rPr>
        <w:t>target audience,</w:t>
      </w:r>
    </w:p>
    <w:p w14:paraId="30BF1255" w14:textId="77777777" w:rsidR="00263A2B" w:rsidRDefault="00263A2B" w:rsidP="00263A2B">
      <w:pPr>
        <w:pStyle w:val="ListParagraph"/>
        <w:numPr>
          <w:ilvl w:val="2"/>
          <w:numId w:val="22"/>
        </w:numPr>
        <w:rPr>
          <w:rFonts w:ascii="Arial" w:eastAsia="Calibri" w:hAnsi="Arial" w:cs="Arial"/>
          <w:sz w:val="24"/>
          <w:szCs w:val="24"/>
        </w:rPr>
      </w:pPr>
      <w:r>
        <w:rPr>
          <w:rFonts w:ascii="Arial" w:eastAsia="Calibri" w:hAnsi="Arial" w:cs="Arial"/>
          <w:sz w:val="24"/>
          <w:szCs w:val="24"/>
        </w:rPr>
        <w:t>disclosure statement,</w:t>
      </w:r>
    </w:p>
    <w:p w14:paraId="2D2F1375" w14:textId="77777777" w:rsidR="00263A2B" w:rsidRDefault="00263A2B" w:rsidP="00263A2B">
      <w:pPr>
        <w:pStyle w:val="ListParagraph"/>
        <w:numPr>
          <w:ilvl w:val="2"/>
          <w:numId w:val="22"/>
        </w:numPr>
        <w:rPr>
          <w:rFonts w:ascii="Arial" w:eastAsia="Calibri" w:hAnsi="Arial" w:cs="Arial"/>
          <w:sz w:val="24"/>
          <w:szCs w:val="24"/>
        </w:rPr>
      </w:pPr>
      <w:r>
        <w:rPr>
          <w:rFonts w:ascii="Arial" w:eastAsia="Calibri" w:hAnsi="Arial" w:cs="Arial"/>
          <w:sz w:val="24"/>
          <w:szCs w:val="24"/>
        </w:rPr>
        <w:t xml:space="preserve">credit information, </w:t>
      </w:r>
    </w:p>
    <w:p w14:paraId="020A3B69" w14:textId="77777777" w:rsidR="00263A2B" w:rsidRDefault="00263A2B" w:rsidP="00263A2B">
      <w:pPr>
        <w:pStyle w:val="ListParagraph"/>
        <w:numPr>
          <w:ilvl w:val="2"/>
          <w:numId w:val="22"/>
        </w:numPr>
        <w:rPr>
          <w:rFonts w:ascii="Arial" w:eastAsia="Calibri" w:hAnsi="Arial" w:cs="Arial"/>
          <w:sz w:val="24"/>
          <w:szCs w:val="24"/>
        </w:rPr>
      </w:pPr>
      <w:r w:rsidRPr="003C0F9C">
        <w:rPr>
          <w:rFonts w:ascii="Arial" w:eastAsia="Calibri" w:hAnsi="Arial" w:cs="Arial"/>
          <w:sz w:val="24"/>
          <w:szCs w:val="24"/>
        </w:rPr>
        <w:t>hardware and software requirements</w:t>
      </w:r>
      <w:r>
        <w:rPr>
          <w:rFonts w:ascii="Arial" w:eastAsia="Calibri" w:hAnsi="Arial" w:cs="Arial"/>
          <w:sz w:val="24"/>
          <w:szCs w:val="24"/>
        </w:rPr>
        <w:t>,</w:t>
      </w:r>
    </w:p>
    <w:p w14:paraId="434EA165" w14:textId="77777777" w:rsidR="000E20A3" w:rsidRDefault="00263A2B" w:rsidP="000E20A3">
      <w:pPr>
        <w:pStyle w:val="ListParagraph"/>
        <w:numPr>
          <w:ilvl w:val="2"/>
          <w:numId w:val="22"/>
        </w:numPr>
        <w:rPr>
          <w:rFonts w:ascii="Arial" w:eastAsia="Calibri" w:hAnsi="Arial" w:cs="Arial"/>
          <w:sz w:val="24"/>
          <w:szCs w:val="24"/>
        </w:rPr>
      </w:pPr>
      <w:r w:rsidRPr="003C0F9C">
        <w:rPr>
          <w:rFonts w:ascii="Arial" w:eastAsia="Calibri" w:hAnsi="Arial" w:cs="Arial"/>
          <w:sz w:val="24"/>
          <w:szCs w:val="24"/>
        </w:rPr>
        <w:t>and requirements for completion.</w:t>
      </w:r>
    </w:p>
    <w:p w14:paraId="14CE7705" w14:textId="5CC5A752" w:rsidR="00263A2B" w:rsidRDefault="00C22874" w:rsidP="000E20A3">
      <w:pPr>
        <w:pStyle w:val="ListParagraph"/>
        <w:numPr>
          <w:ilvl w:val="1"/>
          <w:numId w:val="22"/>
        </w:numPr>
        <w:rPr>
          <w:rFonts w:ascii="Arial" w:eastAsia="Calibri" w:hAnsi="Arial" w:cs="Arial"/>
          <w:sz w:val="24"/>
          <w:szCs w:val="24"/>
        </w:rPr>
      </w:pPr>
      <w:r w:rsidRPr="000E20A3">
        <w:rPr>
          <w:rFonts w:ascii="Arial" w:eastAsia="Calibri" w:hAnsi="Arial" w:cs="Arial"/>
          <w:sz w:val="24"/>
          <w:szCs w:val="24"/>
        </w:rPr>
        <w:t xml:space="preserve">A </w:t>
      </w:r>
      <w:r w:rsidR="007C4964" w:rsidRPr="000E20A3">
        <w:rPr>
          <w:rFonts w:ascii="Arial" w:eastAsia="Calibri" w:hAnsi="Arial" w:cs="Arial"/>
          <w:sz w:val="24"/>
          <w:szCs w:val="24"/>
        </w:rPr>
        <w:t>generic log-in with “Observer” status</w:t>
      </w:r>
      <w:r w:rsidR="000E20A3">
        <w:rPr>
          <w:rFonts w:ascii="Arial" w:eastAsia="Calibri" w:hAnsi="Arial" w:cs="Arial"/>
          <w:sz w:val="24"/>
          <w:szCs w:val="24"/>
        </w:rPr>
        <w:t xml:space="preserve"> is required to be created and shared with Wendy Withey</w:t>
      </w:r>
      <w:r w:rsidR="005D538E">
        <w:rPr>
          <w:rFonts w:ascii="Arial" w:eastAsia="Calibri" w:hAnsi="Arial" w:cs="Arial"/>
          <w:sz w:val="24"/>
          <w:szCs w:val="24"/>
        </w:rPr>
        <w:t xml:space="preserve"> or Kara Bloom</w:t>
      </w:r>
      <w:r w:rsidR="00174C62">
        <w:rPr>
          <w:rFonts w:ascii="Arial" w:eastAsia="Calibri" w:hAnsi="Arial" w:cs="Arial"/>
          <w:sz w:val="24"/>
          <w:szCs w:val="24"/>
        </w:rPr>
        <w:t>, for accreditation related audits.</w:t>
      </w:r>
      <w:r w:rsidR="000E20A3">
        <w:rPr>
          <w:rFonts w:ascii="Arial" w:eastAsia="Calibri" w:hAnsi="Arial" w:cs="Arial"/>
          <w:sz w:val="24"/>
          <w:szCs w:val="24"/>
        </w:rPr>
        <w:t xml:space="preserve"> </w:t>
      </w:r>
    </w:p>
    <w:p w14:paraId="748DC05E" w14:textId="63C836B7" w:rsidR="000A48BC" w:rsidRDefault="000B05AF" w:rsidP="000E20A3">
      <w:pPr>
        <w:pStyle w:val="ListParagraph"/>
        <w:numPr>
          <w:ilvl w:val="1"/>
          <w:numId w:val="22"/>
        </w:numPr>
        <w:rPr>
          <w:rFonts w:ascii="Arial" w:eastAsia="Calibri" w:hAnsi="Arial" w:cs="Arial"/>
          <w:sz w:val="24"/>
          <w:szCs w:val="24"/>
        </w:rPr>
      </w:pPr>
      <w:r>
        <w:rPr>
          <w:rFonts w:ascii="Arial" w:eastAsia="Calibri" w:hAnsi="Arial" w:cs="Arial"/>
          <w:sz w:val="24"/>
          <w:szCs w:val="24"/>
        </w:rPr>
        <w:t>An evaluation, see minimum required items above</w:t>
      </w:r>
      <w:r w:rsidR="001B7FE1">
        <w:rPr>
          <w:rFonts w:ascii="Arial" w:eastAsia="Calibri" w:hAnsi="Arial" w:cs="Arial"/>
          <w:sz w:val="24"/>
          <w:szCs w:val="24"/>
        </w:rPr>
        <w:t>.</w:t>
      </w:r>
      <w:r w:rsidR="004E58EA">
        <w:rPr>
          <w:rFonts w:ascii="Arial" w:eastAsia="Calibri" w:hAnsi="Arial" w:cs="Arial"/>
          <w:sz w:val="24"/>
          <w:szCs w:val="24"/>
        </w:rPr>
        <w:t xml:space="preserve"> </w:t>
      </w:r>
    </w:p>
    <w:p w14:paraId="73EBDD32" w14:textId="77777777" w:rsidR="000E20A3" w:rsidRPr="000E20A3" w:rsidRDefault="000E20A3" w:rsidP="000E20A3">
      <w:pPr>
        <w:pStyle w:val="ListParagraph"/>
        <w:rPr>
          <w:rFonts w:ascii="Arial" w:eastAsia="Calibri" w:hAnsi="Arial" w:cs="Arial"/>
          <w:sz w:val="24"/>
          <w:szCs w:val="24"/>
        </w:rPr>
      </w:pPr>
    </w:p>
    <w:p w14:paraId="461ACA57" w14:textId="71CA4930" w:rsidR="007A5A85" w:rsidRPr="0049158E" w:rsidRDefault="003C2049" w:rsidP="0049158E">
      <w:pPr>
        <w:pStyle w:val="ListParagraph"/>
        <w:numPr>
          <w:ilvl w:val="0"/>
          <w:numId w:val="22"/>
        </w:numPr>
        <w:tabs>
          <w:tab w:val="left" w:pos="360"/>
        </w:tabs>
        <w:ind w:hanging="720"/>
        <w:rPr>
          <w:rFonts w:ascii="Arial" w:eastAsia="Calibri" w:hAnsi="Arial" w:cs="Arial"/>
          <w:sz w:val="24"/>
          <w:szCs w:val="24"/>
        </w:rPr>
      </w:pPr>
      <w:r w:rsidRPr="0049158E">
        <w:rPr>
          <w:rFonts w:ascii="Arial" w:eastAsia="Calibri" w:hAnsi="Arial" w:cs="Arial"/>
          <w:sz w:val="24"/>
          <w:szCs w:val="24"/>
        </w:rPr>
        <w:t>CE credit</w:t>
      </w:r>
      <w:r w:rsidR="007A5A85" w:rsidRPr="0049158E">
        <w:rPr>
          <w:rFonts w:ascii="Arial" w:eastAsia="Calibri" w:hAnsi="Arial" w:cs="Arial"/>
          <w:sz w:val="24"/>
          <w:szCs w:val="24"/>
        </w:rPr>
        <w:t xml:space="preserve"> is </w:t>
      </w:r>
      <w:r w:rsidRPr="0049158E">
        <w:rPr>
          <w:rFonts w:ascii="Arial" w:eastAsia="Calibri" w:hAnsi="Arial" w:cs="Arial"/>
          <w:sz w:val="24"/>
          <w:szCs w:val="24"/>
        </w:rPr>
        <w:t>available to S</w:t>
      </w:r>
      <w:r w:rsidR="007A5A85" w:rsidRPr="0049158E">
        <w:rPr>
          <w:rFonts w:ascii="Arial" w:eastAsia="Calibri" w:hAnsi="Arial" w:cs="Arial"/>
          <w:sz w:val="24"/>
          <w:szCs w:val="24"/>
        </w:rPr>
        <w:t xml:space="preserve">ocial </w:t>
      </w:r>
      <w:r w:rsidRPr="0049158E">
        <w:rPr>
          <w:rFonts w:ascii="Arial" w:eastAsia="Calibri" w:hAnsi="Arial" w:cs="Arial"/>
          <w:sz w:val="24"/>
          <w:szCs w:val="24"/>
        </w:rPr>
        <w:t>W</w:t>
      </w:r>
      <w:r w:rsidR="007A5A85" w:rsidRPr="0049158E">
        <w:rPr>
          <w:rFonts w:ascii="Arial" w:eastAsia="Calibri" w:hAnsi="Arial" w:cs="Arial"/>
          <w:sz w:val="24"/>
          <w:szCs w:val="24"/>
        </w:rPr>
        <w:t>orkers</w:t>
      </w:r>
      <w:r w:rsidRPr="0049158E">
        <w:rPr>
          <w:rFonts w:ascii="Arial" w:eastAsia="Calibri" w:hAnsi="Arial" w:cs="Arial"/>
          <w:sz w:val="24"/>
          <w:szCs w:val="24"/>
        </w:rPr>
        <w:t xml:space="preserve">, Counselors and Psychologists. </w:t>
      </w:r>
    </w:p>
    <w:p w14:paraId="1C20731D" w14:textId="764575C7" w:rsidR="008B6B9C" w:rsidRDefault="008B6B9C" w:rsidP="0049158E">
      <w:pPr>
        <w:pStyle w:val="ListParagraph"/>
        <w:numPr>
          <w:ilvl w:val="0"/>
          <w:numId w:val="23"/>
        </w:numPr>
        <w:ind w:hanging="270"/>
        <w:rPr>
          <w:rFonts w:ascii="Arial" w:eastAsia="Calibri" w:hAnsi="Arial" w:cs="Arial"/>
          <w:sz w:val="24"/>
          <w:szCs w:val="24"/>
        </w:rPr>
      </w:pPr>
      <w:r>
        <w:rPr>
          <w:rFonts w:ascii="Arial" w:eastAsia="Calibri" w:hAnsi="Arial" w:cs="Arial"/>
          <w:sz w:val="24"/>
          <w:szCs w:val="24"/>
        </w:rPr>
        <w:t xml:space="preserve">For every 1 hour of </w:t>
      </w:r>
      <w:proofErr w:type="gramStart"/>
      <w:r>
        <w:rPr>
          <w:rFonts w:ascii="Arial" w:eastAsia="Calibri" w:hAnsi="Arial" w:cs="Arial"/>
          <w:sz w:val="24"/>
          <w:szCs w:val="24"/>
        </w:rPr>
        <w:t>coursework</w:t>
      </w:r>
      <w:proofErr w:type="gramEnd"/>
      <w:r>
        <w:rPr>
          <w:rFonts w:ascii="Arial" w:eastAsia="Calibri" w:hAnsi="Arial" w:cs="Arial"/>
          <w:sz w:val="24"/>
          <w:szCs w:val="24"/>
        </w:rPr>
        <w:t xml:space="preserve"> you must </w:t>
      </w:r>
      <w:r w:rsidR="00AB6FC5">
        <w:rPr>
          <w:rFonts w:ascii="Arial" w:eastAsia="Calibri" w:hAnsi="Arial" w:cs="Arial"/>
          <w:sz w:val="24"/>
          <w:szCs w:val="24"/>
        </w:rPr>
        <w:t>have 5 knowledge questions</w:t>
      </w:r>
    </w:p>
    <w:p w14:paraId="42FAC9F0" w14:textId="4FDA6AB2" w:rsidR="00AB6FC5" w:rsidRDefault="00A2646E" w:rsidP="0049158E">
      <w:pPr>
        <w:pStyle w:val="ListParagraph"/>
        <w:numPr>
          <w:ilvl w:val="0"/>
          <w:numId w:val="23"/>
        </w:numPr>
        <w:ind w:hanging="270"/>
        <w:rPr>
          <w:rFonts w:ascii="Arial" w:eastAsia="Calibri" w:hAnsi="Arial" w:cs="Arial"/>
          <w:sz w:val="24"/>
          <w:szCs w:val="24"/>
        </w:rPr>
      </w:pPr>
      <w:r>
        <w:rPr>
          <w:rFonts w:ascii="Arial" w:eastAsia="Calibri" w:hAnsi="Arial" w:cs="Arial"/>
          <w:sz w:val="24"/>
          <w:szCs w:val="24"/>
        </w:rPr>
        <w:t>A</w:t>
      </w:r>
      <w:r w:rsidR="00AB6FC5">
        <w:rPr>
          <w:rFonts w:ascii="Arial" w:eastAsia="Calibri" w:hAnsi="Arial" w:cs="Arial"/>
          <w:sz w:val="24"/>
          <w:szCs w:val="24"/>
        </w:rPr>
        <w:t xml:space="preserve"> short evaluation </w:t>
      </w:r>
      <w:r>
        <w:rPr>
          <w:rFonts w:ascii="Arial" w:eastAsia="Calibri" w:hAnsi="Arial" w:cs="Arial"/>
          <w:sz w:val="24"/>
          <w:szCs w:val="24"/>
        </w:rPr>
        <w:t xml:space="preserve">of the </w:t>
      </w:r>
      <w:r w:rsidR="00EB43F7">
        <w:rPr>
          <w:rFonts w:ascii="Arial" w:eastAsia="Calibri" w:hAnsi="Arial" w:cs="Arial"/>
          <w:sz w:val="24"/>
          <w:szCs w:val="24"/>
        </w:rPr>
        <w:t xml:space="preserve">material </w:t>
      </w:r>
      <w:r>
        <w:rPr>
          <w:rFonts w:ascii="Arial" w:eastAsia="Calibri" w:hAnsi="Arial" w:cs="Arial"/>
          <w:sz w:val="24"/>
          <w:szCs w:val="24"/>
        </w:rPr>
        <w:t>is also required.</w:t>
      </w:r>
    </w:p>
    <w:p w14:paraId="2A1FF8A0" w14:textId="77777777" w:rsidR="0049158E" w:rsidRDefault="0049158E" w:rsidP="003C0F9C">
      <w:pPr>
        <w:spacing w:after="0" w:line="240" w:lineRule="auto"/>
        <w:rPr>
          <w:rFonts w:ascii="Arial" w:eastAsia="Calibri" w:hAnsi="Arial" w:cs="Arial"/>
          <w:b/>
          <w:bCs/>
          <w:sz w:val="24"/>
          <w:szCs w:val="24"/>
        </w:rPr>
      </w:pPr>
    </w:p>
    <w:p w14:paraId="43B23992" w14:textId="327DE0D9" w:rsidR="0049158E" w:rsidRDefault="0049158E" w:rsidP="0049158E">
      <w:pPr>
        <w:pStyle w:val="ListParagraph"/>
        <w:numPr>
          <w:ilvl w:val="0"/>
          <w:numId w:val="22"/>
        </w:numPr>
        <w:ind w:left="360"/>
        <w:rPr>
          <w:rFonts w:ascii="Arial" w:eastAsia="Calibri" w:hAnsi="Arial" w:cs="Arial"/>
          <w:sz w:val="24"/>
          <w:szCs w:val="24"/>
        </w:rPr>
      </w:pPr>
      <w:r w:rsidRPr="0049158E">
        <w:rPr>
          <w:rFonts w:ascii="Arial" w:eastAsia="Calibri" w:hAnsi="Arial" w:cs="Arial"/>
          <w:sz w:val="24"/>
          <w:szCs w:val="24"/>
        </w:rPr>
        <w:t xml:space="preserve">CME credit is available for physicians and nurses. </w:t>
      </w:r>
    </w:p>
    <w:p w14:paraId="2FC4C3A2" w14:textId="77777777" w:rsidR="00C22874" w:rsidRDefault="003C0F9C" w:rsidP="00C22874">
      <w:pPr>
        <w:pStyle w:val="ListParagraph"/>
        <w:numPr>
          <w:ilvl w:val="1"/>
          <w:numId w:val="22"/>
        </w:numPr>
        <w:ind w:hanging="270"/>
        <w:rPr>
          <w:rFonts w:ascii="Arial" w:eastAsia="Calibri" w:hAnsi="Arial" w:cs="Arial"/>
          <w:sz w:val="24"/>
          <w:szCs w:val="24"/>
        </w:rPr>
      </w:pPr>
      <w:r>
        <w:rPr>
          <w:rFonts w:ascii="Arial" w:eastAsia="Calibri" w:hAnsi="Arial" w:cs="Arial"/>
          <w:sz w:val="24"/>
          <w:szCs w:val="24"/>
        </w:rPr>
        <w:t xml:space="preserve">An </w:t>
      </w:r>
      <w:r w:rsidR="007E3615">
        <w:rPr>
          <w:rFonts w:ascii="Arial" w:eastAsia="Calibri" w:hAnsi="Arial" w:cs="Arial"/>
          <w:sz w:val="24"/>
          <w:szCs w:val="24"/>
        </w:rPr>
        <w:t>evaluation is required; a knowledge-based assessment is optional.</w:t>
      </w:r>
    </w:p>
    <w:p w14:paraId="752D15B9" w14:textId="77777777" w:rsidR="003C0F9C" w:rsidRDefault="003C0F9C" w:rsidP="00037245">
      <w:pPr>
        <w:rPr>
          <w:rFonts w:ascii="Arial" w:eastAsia="Calibri" w:hAnsi="Arial" w:cs="Arial"/>
          <w:b/>
          <w:bCs/>
          <w:sz w:val="24"/>
          <w:szCs w:val="24"/>
        </w:rPr>
      </w:pPr>
    </w:p>
    <w:p w14:paraId="13B68E94" w14:textId="77777777" w:rsidR="00FA0D7F" w:rsidRDefault="00FA0D7F" w:rsidP="00037245">
      <w:pPr>
        <w:rPr>
          <w:rFonts w:ascii="Arial" w:eastAsia="Calibri" w:hAnsi="Arial" w:cs="Arial"/>
          <w:b/>
          <w:bCs/>
          <w:sz w:val="24"/>
          <w:szCs w:val="24"/>
        </w:rPr>
      </w:pPr>
    </w:p>
    <w:p w14:paraId="5730D8BF" w14:textId="77777777" w:rsidR="00FA0D7F" w:rsidRDefault="00FA0D7F" w:rsidP="00037245">
      <w:pPr>
        <w:rPr>
          <w:rFonts w:ascii="Arial" w:eastAsia="Calibri" w:hAnsi="Arial" w:cs="Arial"/>
          <w:b/>
          <w:bCs/>
          <w:sz w:val="24"/>
          <w:szCs w:val="24"/>
        </w:rPr>
      </w:pPr>
    </w:p>
    <w:p w14:paraId="4F863D61" w14:textId="77777777" w:rsidR="00FA0D7F" w:rsidRDefault="00FA0D7F" w:rsidP="00037245">
      <w:pPr>
        <w:rPr>
          <w:rFonts w:ascii="Arial" w:eastAsia="Calibri" w:hAnsi="Arial" w:cs="Arial"/>
          <w:b/>
          <w:bCs/>
          <w:sz w:val="24"/>
          <w:szCs w:val="24"/>
        </w:rPr>
      </w:pPr>
    </w:p>
    <w:p w14:paraId="119CBE87" w14:textId="77777777" w:rsidR="00FA0D7F" w:rsidRDefault="00FA0D7F" w:rsidP="00037245">
      <w:pPr>
        <w:rPr>
          <w:rFonts w:ascii="Arial" w:eastAsia="Calibri" w:hAnsi="Arial" w:cs="Arial"/>
          <w:b/>
          <w:bCs/>
          <w:sz w:val="24"/>
          <w:szCs w:val="24"/>
        </w:rPr>
      </w:pPr>
    </w:p>
    <w:p w14:paraId="2B37BC28" w14:textId="77777777" w:rsidR="00FA0D7F" w:rsidRDefault="00FA0D7F" w:rsidP="00037245">
      <w:pPr>
        <w:rPr>
          <w:rFonts w:ascii="Arial" w:eastAsia="Calibri" w:hAnsi="Arial" w:cs="Arial"/>
          <w:b/>
          <w:bCs/>
          <w:sz w:val="24"/>
          <w:szCs w:val="24"/>
        </w:rPr>
      </w:pPr>
    </w:p>
    <w:p w14:paraId="78A31B8C" w14:textId="77777777" w:rsidR="003C0F9C" w:rsidRDefault="003C0F9C" w:rsidP="00037245">
      <w:pPr>
        <w:rPr>
          <w:rFonts w:ascii="Arial" w:eastAsia="Calibri" w:hAnsi="Arial" w:cs="Arial"/>
          <w:b/>
          <w:bCs/>
          <w:sz w:val="24"/>
          <w:szCs w:val="24"/>
        </w:rPr>
      </w:pPr>
    </w:p>
    <w:p w14:paraId="5C0CB750" w14:textId="5DA75CE1" w:rsidR="00CD173A" w:rsidRPr="00802048" w:rsidRDefault="00CD173A" w:rsidP="00037245">
      <w:pPr>
        <w:rPr>
          <w:rFonts w:ascii="Arial" w:eastAsia="Calibri" w:hAnsi="Arial" w:cs="Arial"/>
          <w:sz w:val="24"/>
          <w:szCs w:val="24"/>
        </w:rPr>
      </w:pPr>
      <w:r w:rsidRPr="00605E98">
        <w:rPr>
          <w:rFonts w:ascii="Arial" w:eastAsia="Calibri" w:hAnsi="Arial" w:cs="Arial"/>
          <w:sz w:val="24"/>
          <w:szCs w:val="24"/>
          <w:highlight w:val="yellow"/>
        </w:rPr>
        <w:t>(WORK IN PROCESS)</w:t>
      </w:r>
    </w:p>
    <w:p w14:paraId="034DAE84" w14:textId="77777777" w:rsidR="00CD173A" w:rsidRDefault="00CD173A" w:rsidP="00802048">
      <w:pPr>
        <w:jc w:val="center"/>
        <w:rPr>
          <w:rFonts w:ascii="Arial" w:eastAsia="Calibri" w:hAnsi="Arial" w:cs="Arial"/>
          <w:sz w:val="24"/>
          <w:szCs w:val="24"/>
        </w:rPr>
      </w:pPr>
      <w:r>
        <w:rPr>
          <w:rFonts w:ascii="Arial" w:eastAsia="Calibri" w:hAnsi="Arial" w:cs="Arial"/>
          <w:b/>
          <w:bCs/>
          <w:sz w:val="24"/>
          <w:szCs w:val="24"/>
        </w:rPr>
        <w:t>FAQ and Definitions</w:t>
      </w:r>
    </w:p>
    <w:p w14:paraId="528FEBE3" w14:textId="77777777" w:rsidR="00802048" w:rsidRPr="00802048" w:rsidRDefault="00802048" w:rsidP="00802048">
      <w:pPr>
        <w:rPr>
          <w:rFonts w:ascii="Arial" w:eastAsia="Calibri" w:hAnsi="Arial" w:cs="Arial"/>
          <w:sz w:val="24"/>
          <w:szCs w:val="24"/>
        </w:rPr>
      </w:pPr>
      <w:r w:rsidRPr="00802048">
        <w:rPr>
          <w:rFonts w:ascii="Arial" w:eastAsia="Calibri" w:hAnsi="Arial" w:cs="Arial"/>
          <w:b/>
          <w:bCs/>
          <w:sz w:val="24"/>
          <w:szCs w:val="24"/>
        </w:rPr>
        <w:t>Registration</w:t>
      </w:r>
      <w:r w:rsidRPr="00802048">
        <w:rPr>
          <w:rFonts w:ascii="Arial" w:eastAsia="Calibri" w:hAnsi="Arial" w:cs="Arial"/>
          <w:sz w:val="24"/>
          <w:szCs w:val="24"/>
        </w:rPr>
        <w:t xml:space="preserve"> = this is done before attending</w:t>
      </w:r>
    </w:p>
    <w:p w14:paraId="59A87E76" w14:textId="77777777" w:rsidR="00802048" w:rsidRPr="00802048" w:rsidRDefault="00802048" w:rsidP="00802048">
      <w:pPr>
        <w:rPr>
          <w:rFonts w:ascii="Arial" w:eastAsia="Calibri" w:hAnsi="Arial" w:cs="Arial"/>
          <w:sz w:val="24"/>
          <w:szCs w:val="24"/>
        </w:rPr>
      </w:pPr>
      <w:r w:rsidRPr="00802048">
        <w:rPr>
          <w:rFonts w:ascii="Arial" w:eastAsia="Calibri" w:hAnsi="Arial" w:cs="Arial"/>
          <w:b/>
          <w:bCs/>
          <w:sz w:val="24"/>
          <w:szCs w:val="24"/>
        </w:rPr>
        <w:t>Sign-in</w:t>
      </w:r>
      <w:r w:rsidRPr="00802048">
        <w:rPr>
          <w:rFonts w:ascii="Arial" w:eastAsia="Calibri" w:hAnsi="Arial" w:cs="Arial"/>
          <w:sz w:val="24"/>
          <w:szCs w:val="24"/>
        </w:rPr>
        <w:t xml:space="preserve"> = done at the start of each session/class </w:t>
      </w:r>
    </w:p>
    <w:p w14:paraId="4D07A1AA" w14:textId="39C94842" w:rsidR="00802048" w:rsidRPr="00802048" w:rsidRDefault="00802048" w:rsidP="00802048">
      <w:pPr>
        <w:rPr>
          <w:rFonts w:ascii="Arial" w:eastAsia="Calibri" w:hAnsi="Arial" w:cs="Arial"/>
          <w:sz w:val="24"/>
          <w:szCs w:val="24"/>
        </w:rPr>
      </w:pPr>
      <w:r w:rsidRPr="00802048">
        <w:rPr>
          <w:rFonts w:ascii="Arial" w:eastAsia="Calibri" w:hAnsi="Arial" w:cs="Arial"/>
          <w:b/>
          <w:bCs/>
          <w:sz w:val="24"/>
          <w:szCs w:val="24"/>
        </w:rPr>
        <w:t>In-person or live</w:t>
      </w:r>
      <w:r w:rsidRPr="00802048">
        <w:rPr>
          <w:rFonts w:ascii="Arial" w:eastAsia="Calibri" w:hAnsi="Arial" w:cs="Arial"/>
          <w:sz w:val="24"/>
          <w:szCs w:val="24"/>
        </w:rPr>
        <w:t xml:space="preserve"> </w:t>
      </w:r>
      <w:r>
        <w:rPr>
          <w:rFonts w:ascii="Arial" w:eastAsia="Calibri" w:hAnsi="Arial" w:cs="Arial"/>
          <w:sz w:val="24"/>
          <w:szCs w:val="24"/>
        </w:rPr>
        <w:t xml:space="preserve">= </w:t>
      </w:r>
      <w:r w:rsidRPr="00802048">
        <w:rPr>
          <w:rFonts w:ascii="Arial" w:eastAsia="Calibri" w:hAnsi="Arial" w:cs="Arial"/>
          <w:sz w:val="24"/>
          <w:szCs w:val="24"/>
        </w:rPr>
        <w:t xml:space="preserve">I have no preference. </w:t>
      </w:r>
    </w:p>
    <w:p w14:paraId="4DAFB48E" w14:textId="2452AE0E" w:rsidR="00802048" w:rsidRDefault="003276DD" w:rsidP="00802048">
      <w:pPr>
        <w:rPr>
          <w:rFonts w:ascii="Arial" w:eastAsia="Calibri" w:hAnsi="Arial" w:cs="Arial"/>
          <w:sz w:val="24"/>
          <w:szCs w:val="24"/>
        </w:rPr>
      </w:pPr>
      <w:r>
        <w:rPr>
          <w:rFonts w:ascii="Arial" w:eastAsia="Calibri" w:hAnsi="Arial" w:cs="Arial"/>
          <w:b/>
          <w:bCs/>
          <w:sz w:val="24"/>
          <w:szCs w:val="24"/>
        </w:rPr>
        <w:t>O</w:t>
      </w:r>
      <w:r w:rsidR="00802048" w:rsidRPr="00802048">
        <w:rPr>
          <w:rFonts w:ascii="Arial" w:eastAsia="Calibri" w:hAnsi="Arial" w:cs="Arial"/>
          <w:b/>
          <w:bCs/>
          <w:sz w:val="24"/>
          <w:szCs w:val="24"/>
        </w:rPr>
        <w:t>nline session</w:t>
      </w:r>
      <w:r>
        <w:rPr>
          <w:rFonts w:ascii="Arial" w:eastAsia="Calibri" w:hAnsi="Arial" w:cs="Arial"/>
          <w:b/>
          <w:bCs/>
          <w:sz w:val="24"/>
          <w:szCs w:val="24"/>
        </w:rPr>
        <w:t xml:space="preserve"> =</w:t>
      </w:r>
      <w:r w:rsidR="00802048" w:rsidRPr="00802048">
        <w:rPr>
          <w:rFonts w:ascii="Arial" w:eastAsia="Calibri" w:hAnsi="Arial" w:cs="Arial"/>
          <w:b/>
          <w:bCs/>
          <w:sz w:val="24"/>
          <w:szCs w:val="24"/>
        </w:rPr>
        <w:t xml:space="preserve"> </w:t>
      </w:r>
      <w:r w:rsidRPr="003276DD">
        <w:rPr>
          <w:rFonts w:ascii="Arial" w:eastAsia="Calibri" w:hAnsi="Arial" w:cs="Arial"/>
          <w:sz w:val="24"/>
          <w:szCs w:val="24"/>
        </w:rPr>
        <w:t>A course or program that is delivered completely online</w:t>
      </w:r>
      <w:r>
        <w:rPr>
          <w:rFonts w:ascii="Arial" w:eastAsia="Calibri" w:hAnsi="Arial" w:cs="Arial"/>
          <w:sz w:val="24"/>
          <w:szCs w:val="24"/>
        </w:rPr>
        <w:t xml:space="preserve"> in-person in real time</w:t>
      </w:r>
      <w:r w:rsidRPr="003276DD">
        <w:rPr>
          <w:rFonts w:ascii="Arial" w:eastAsia="Calibri" w:hAnsi="Arial" w:cs="Arial"/>
          <w:sz w:val="24"/>
          <w:szCs w:val="24"/>
        </w:rPr>
        <w:t>.</w:t>
      </w:r>
      <w:r w:rsidR="00802048" w:rsidRPr="00802048">
        <w:rPr>
          <w:rFonts w:ascii="Arial" w:eastAsia="Calibri" w:hAnsi="Arial" w:cs="Arial"/>
          <w:sz w:val="24"/>
          <w:szCs w:val="24"/>
        </w:rPr>
        <w:t xml:space="preserve"> </w:t>
      </w:r>
    </w:p>
    <w:p w14:paraId="082AD054" w14:textId="2B57C764" w:rsidR="00802048" w:rsidRDefault="00802048" w:rsidP="00802048">
      <w:pPr>
        <w:rPr>
          <w:rFonts w:ascii="Arial" w:eastAsia="Calibri" w:hAnsi="Arial" w:cs="Arial"/>
          <w:sz w:val="24"/>
          <w:szCs w:val="24"/>
        </w:rPr>
      </w:pPr>
      <w:r w:rsidRPr="00802048">
        <w:rPr>
          <w:rFonts w:ascii="Arial" w:eastAsia="Calibri" w:hAnsi="Arial" w:cs="Arial"/>
          <w:b/>
          <w:bCs/>
          <w:sz w:val="24"/>
          <w:szCs w:val="24"/>
        </w:rPr>
        <w:t>Asynchronous</w:t>
      </w:r>
      <w:r w:rsidRPr="00802048">
        <w:rPr>
          <w:rFonts w:ascii="Arial" w:eastAsia="Calibri" w:hAnsi="Arial" w:cs="Arial"/>
          <w:sz w:val="24"/>
          <w:szCs w:val="24"/>
        </w:rPr>
        <w:t xml:space="preserve"> </w:t>
      </w:r>
      <w:r w:rsidR="00BF2523">
        <w:rPr>
          <w:rFonts w:ascii="Arial" w:eastAsia="Calibri" w:hAnsi="Arial" w:cs="Arial"/>
          <w:sz w:val="24"/>
          <w:szCs w:val="24"/>
        </w:rPr>
        <w:t>=</w:t>
      </w:r>
      <w:r w:rsidRPr="00802048">
        <w:rPr>
          <w:rFonts w:ascii="Arial" w:eastAsia="Calibri" w:hAnsi="Arial" w:cs="Arial"/>
          <w:sz w:val="24"/>
          <w:szCs w:val="24"/>
        </w:rPr>
        <w:t xml:space="preserve"> a pre-recorded educational activity that is housed online. </w:t>
      </w:r>
    </w:p>
    <w:p w14:paraId="42C70CCF" w14:textId="77840F40" w:rsidR="00037245" w:rsidRPr="00037245" w:rsidRDefault="00802048" w:rsidP="00802048">
      <w:pPr>
        <w:rPr>
          <w:rFonts w:ascii="Arial" w:eastAsia="Calibri" w:hAnsi="Arial" w:cs="Arial"/>
          <w:sz w:val="24"/>
          <w:szCs w:val="24"/>
        </w:rPr>
      </w:pPr>
      <w:r w:rsidRPr="00802048">
        <w:rPr>
          <w:rFonts w:ascii="Arial" w:eastAsia="Calibri" w:hAnsi="Arial" w:cs="Arial"/>
          <w:b/>
          <w:bCs/>
          <w:sz w:val="24"/>
          <w:szCs w:val="24"/>
        </w:rPr>
        <w:t>CE or CME</w:t>
      </w:r>
      <w:r w:rsidRPr="00802048">
        <w:rPr>
          <w:rFonts w:ascii="Arial" w:eastAsia="Calibri" w:hAnsi="Arial" w:cs="Arial"/>
          <w:sz w:val="24"/>
          <w:szCs w:val="24"/>
        </w:rPr>
        <w:t xml:space="preserve"> = for interprofessional activities refer to it as CE. If there are only physicians in attendance it is CME.</w:t>
      </w:r>
    </w:p>
    <w:p w14:paraId="694331F8" w14:textId="61891CBF" w:rsidR="00037245" w:rsidRPr="003276DD" w:rsidRDefault="003276DD" w:rsidP="003276DD">
      <w:pPr>
        <w:rPr>
          <w:rFonts w:ascii="Arial" w:eastAsia="Calibri" w:hAnsi="Arial" w:cs="Arial"/>
          <w:b/>
          <w:bCs/>
          <w:sz w:val="24"/>
          <w:szCs w:val="24"/>
        </w:rPr>
      </w:pPr>
      <w:r w:rsidRPr="003276DD">
        <w:rPr>
          <w:rFonts w:ascii="Arial" w:eastAsia="Calibri" w:hAnsi="Arial" w:cs="Arial"/>
          <w:b/>
          <w:bCs/>
          <w:sz w:val="24"/>
          <w:szCs w:val="24"/>
        </w:rPr>
        <w:t>Hybrid</w:t>
      </w:r>
      <w:r>
        <w:rPr>
          <w:rFonts w:ascii="Arial" w:eastAsia="Calibri" w:hAnsi="Arial" w:cs="Arial"/>
          <w:b/>
          <w:bCs/>
          <w:sz w:val="24"/>
          <w:szCs w:val="24"/>
        </w:rPr>
        <w:t xml:space="preserve"> = </w:t>
      </w:r>
      <w:r w:rsidRPr="003276DD">
        <w:rPr>
          <w:rFonts w:ascii="Arial" w:eastAsia="Calibri" w:hAnsi="Arial" w:cs="Arial"/>
          <w:sz w:val="24"/>
          <w:szCs w:val="24"/>
        </w:rPr>
        <w:t xml:space="preserve">A course or program that is delivered via both in-person and online formats. Unless otherwise noted, our in-person classes and programs take place on the NEOMED campus. The online portion may be delivered synchronously, asynchronously or a combination of the two. </w:t>
      </w:r>
    </w:p>
    <w:p w14:paraId="3D623CF5" w14:textId="296F0D09" w:rsidR="00037245" w:rsidRPr="00037245" w:rsidRDefault="00037245" w:rsidP="00037245">
      <w:pPr>
        <w:tabs>
          <w:tab w:val="center" w:pos="4680"/>
        </w:tabs>
        <w:rPr>
          <w:rFonts w:ascii="Arial" w:eastAsia="Calibri" w:hAnsi="Arial" w:cs="Arial"/>
          <w:sz w:val="24"/>
          <w:szCs w:val="24"/>
        </w:rPr>
      </w:pPr>
      <w:r w:rsidRPr="00BF2523">
        <w:rPr>
          <w:rFonts w:ascii="Arial" w:eastAsia="Calibri" w:hAnsi="Arial" w:cs="Arial"/>
          <w:b/>
          <w:bCs/>
          <w:sz w:val="24"/>
          <w:szCs w:val="24"/>
        </w:rPr>
        <w:t>Activity director</w:t>
      </w:r>
      <w:r w:rsidR="00BF2523">
        <w:rPr>
          <w:rFonts w:ascii="Arial" w:eastAsia="Calibri" w:hAnsi="Arial" w:cs="Arial"/>
          <w:sz w:val="24"/>
          <w:szCs w:val="24"/>
        </w:rPr>
        <w:t xml:space="preserve"> =</w:t>
      </w:r>
      <w:r w:rsidRPr="00037245">
        <w:rPr>
          <w:rFonts w:ascii="Arial" w:eastAsia="Calibri" w:hAnsi="Arial" w:cs="Arial"/>
          <w:sz w:val="24"/>
          <w:szCs w:val="24"/>
        </w:rPr>
        <w:t xml:space="preserve"> responsible for providing all program deliverables, compiling with the CE guidelines, policies and procedures, and distribution of certificates. </w:t>
      </w:r>
    </w:p>
    <w:p w14:paraId="7CC94A42" w14:textId="52F72C21" w:rsidR="00037245" w:rsidRPr="00037245" w:rsidRDefault="0023196C" w:rsidP="00037245">
      <w:pPr>
        <w:tabs>
          <w:tab w:val="center" w:pos="4680"/>
        </w:tabs>
        <w:rPr>
          <w:rFonts w:ascii="Arial" w:eastAsia="Calibri" w:hAnsi="Arial" w:cs="Arial"/>
          <w:sz w:val="24"/>
          <w:szCs w:val="24"/>
        </w:rPr>
      </w:pPr>
      <w:r w:rsidRPr="0023196C">
        <w:rPr>
          <w:rFonts w:ascii="Arial" w:eastAsia="Calibri" w:hAnsi="Arial" w:cs="Arial"/>
          <w:b/>
          <w:bCs/>
          <w:sz w:val="24"/>
          <w:szCs w:val="24"/>
        </w:rPr>
        <w:t>‘</w:t>
      </w:r>
      <w:r w:rsidR="00037245" w:rsidRPr="0023196C">
        <w:rPr>
          <w:rFonts w:ascii="Arial" w:eastAsia="Calibri" w:hAnsi="Arial" w:cs="Arial"/>
          <w:b/>
          <w:bCs/>
          <w:sz w:val="24"/>
          <w:szCs w:val="24"/>
        </w:rPr>
        <w:t>Provider</w:t>
      </w:r>
      <w:r w:rsidRPr="0023196C">
        <w:rPr>
          <w:rFonts w:ascii="Arial" w:eastAsia="Calibri" w:hAnsi="Arial" w:cs="Arial"/>
          <w:b/>
          <w:bCs/>
          <w:sz w:val="24"/>
          <w:szCs w:val="24"/>
        </w:rPr>
        <w:t>’</w:t>
      </w:r>
      <w:r>
        <w:rPr>
          <w:rFonts w:ascii="Arial" w:eastAsia="Calibri" w:hAnsi="Arial" w:cs="Arial"/>
          <w:sz w:val="24"/>
          <w:szCs w:val="24"/>
        </w:rPr>
        <w:t xml:space="preserve"> = NEOMED ICPE is</w:t>
      </w:r>
      <w:r w:rsidR="00037245" w:rsidRPr="00037245">
        <w:rPr>
          <w:rFonts w:ascii="Arial" w:eastAsia="Calibri" w:hAnsi="Arial" w:cs="Arial"/>
          <w:sz w:val="24"/>
          <w:szCs w:val="24"/>
        </w:rPr>
        <w:t xml:space="preserve"> responsible for reviewing and approving applications, and </w:t>
      </w:r>
      <w:proofErr w:type="gramStart"/>
      <w:r w:rsidR="00037245" w:rsidRPr="00037245">
        <w:rPr>
          <w:rFonts w:ascii="Arial" w:eastAsia="Calibri" w:hAnsi="Arial" w:cs="Arial"/>
          <w:sz w:val="24"/>
          <w:szCs w:val="24"/>
        </w:rPr>
        <w:t>creation of</w:t>
      </w:r>
      <w:proofErr w:type="gramEnd"/>
      <w:r w:rsidR="00037245" w:rsidRPr="00037245">
        <w:rPr>
          <w:rFonts w:ascii="Arial" w:eastAsia="Calibri" w:hAnsi="Arial" w:cs="Arial"/>
          <w:sz w:val="24"/>
          <w:szCs w:val="24"/>
        </w:rPr>
        <w:t xml:space="preserve"> certificates.</w:t>
      </w:r>
    </w:p>
    <w:p w14:paraId="5132BC36" w14:textId="77777777" w:rsidR="00037245" w:rsidRPr="00037245" w:rsidRDefault="00037245" w:rsidP="00037245">
      <w:pPr>
        <w:rPr>
          <w:rFonts w:ascii="Arial" w:eastAsia="Calibri" w:hAnsi="Arial" w:cs="Arial"/>
          <w:sz w:val="24"/>
          <w:szCs w:val="24"/>
        </w:rPr>
      </w:pPr>
      <w:r w:rsidRPr="0023196C">
        <w:rPr>
          <w:rFonts w:ascii="Arial" w:eastAsia="Calibri" w:hAnsi="Arial" w:cs="Arial"/>
          <w:b/>
          <w:bCs/>
          <w:sz w:val="24"/>
          <w:szCs w:val="24"/>
        </w:rPr>
        <w:t>IPCE:</w:t>
      </w:r>
      <w:r w:rsidRPr="00037245">
        <w:rPr>
          <w:rFonts w:ascii="Arial" w:eastAsia="Calibri" w:hAnsi="Arial" w:cs="Arial"/>
          <w:sz w:val="24"/>
          <w:szCs w:val="24"/>
        </w:rPr>
        <w:tab/>
        <w:t xml:space="preserve">Interprofessional Continuing Education. Education “for the team, by the team” </w:t>
      </w:r>
    </w:p>
    <w:p w14:paraId="03E80510" w14:textId="77777777" w:rsidR="00F6199F" w:rsidRDefault="00F6199F"/>
    <w:sectPr w:rsidR="00F6199F" w:rsidSect="00B46C3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4120" w14:textId="77777777" w:rsidR="00526E9D" w:rsidRDefault="00526E9D" w:rsidP="00D81052">
      <w:pPr>
        <w:spacing w:after="0" w:line="240" w:lineRule="auto"/>
      </w:pPr>
      <w:r>
        <w:separator/>
      </w:r>
    </w:p>
  </w:endnote>
  <w:endnote w:type="continuationSeparator" w:id="0">
    <w:p w14:paraId="1C0862B7" w14:textId="77777777" w:rsidR="00526E9D" w:rsidRDefault="00526E9D" w:rsidP="00D8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E7F7B" w14:textId="77777777" w:rsidR="00526E9D" w:rsidRDefault="00526E9D" w:rsidP="00D81052">
      <w:pPr>
        <w:spacing w:after="0" w:line="240" w:lineRule="auto"/>
      </w:pPr>
      <w:r>
        <w:separator/>
      </w:r>
    </w:p>
  </w:footnote>
  <w:footnote w:type="continuationSeparator" w:id="0">
    <w:p w14:paraId="1E331C60" w14:textId="77777777" w:rsidR="00526E9D" w:rsidRDefault="00526E9D" w:rsidP="00D810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8A419" w14:textId="70815D60" w:rsidR="00D81052" w:rsidRDefault="00D81052">
    <w:pPr>
      <w:pStyle w:val="Header"/>
    </w:pPr>
    <w:r>
      <w:t xml:space="preserve">IPCE checklist, expectations and required materials. </w:t>
    </w:r>
    <w:r w:rsidR="00CE7F22">
      <w:t>1</w:t>
    </w:r>
    <w:r>
      <w:t>2.</w:t>
    </w:r>
    <w:r w:rsidR="00CE7F22">
      <w:t>13</w:t>
    </w:r>
    <w: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2D9F"/>
    <w:multiLevelType w:val="hybridMultilevel"/>
    <w:tmpl w:val="389C1118"/>
    <w:lvl w:ilvl="0" w:tplc="CDC467D8">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44C3"/>
    <w:multiLevelType w:val="hybridMultilevel"/>
    <w:tmpl w:val="7F545A2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C5BDA"/>
    <w:multiLevelType w:val="hybridMultilevel"/>
    <w:tmpl w:val="A9D28C66"/>
    <w:lvl w:ilvl="0" w:tplc="0409000B">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15:restartNumberingAfterBreak="0">
    <w:nsid w:val="0CD03B05"/>
    <w:multiLevelType w:val="hybridMultilevel"/>
    <w:tmpl w:val="24FEA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60E15"/>
    <w:multiLevelType w:val="hybridMultilevel"/>
    <w:tmpl w:val="DD4C3FD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FCC3365"/>
    <w:multiLevelType w:val="hybridMultilevel"/>
    <w:tmpl w:val="1BEEE256"/>
    <w:lvl w:ilvl="0" w:tplc="04090003">
      <w:start w:val="1"/>
      <w:numFmt w:val="bullet"/>
      <w:lvlText w:val="o"/>
      <w:lvlJc w:val="left"/>
      <w:pPr>
        <w:ind w:left="788" w:hanging="360"/>
      </w:pPr>
      <w:rPr>
        <w:rFonts w:ascii="Courier New" w:hAnsi="Courier New" w:cs="Courier New"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6" w15:restartNumberingAfterBreak="0">
    <w:nsid w:val="1D421DCB"/>
    <w:multiLevelType w:val="hybridMultilevel"/>
    <w:tmpl w:val="A030CC46"/>
    <w:lvl w:ilvl="0" w:tplc="0409000D">
      <w:start w:val="1"/>
      <w:numFmt w:val="bullet"/>
      <w:lvlText w:val=""/>
      <w:lvlJc w:val="left"/>
      <w:pPr>
        <w:ind w:left="1800" w:hanging="360"/>
      </w:pPr>
      <w:rPr>
        <w:rFonts w:ascii="Wingdings" w:hAnsi="Wingdings" w:hint="default"/>
      </w:rPr>
    </w:lvl>
    <w:lvl w:ilvl="1" w:tplc="B65C9DEC">
      <w:numFmt w:val="bullet"/>
      <w:lvlText w:val="•"/>
      <w:lvlJc w:val="left"/>
      <w:pPr>
        <w:ind w:left="2880" w:hanging="720"/>
      </w:pPr>
      <w:rPr>
        <w:rFonts w:ascii="Arial" w:eastAsia="Calibri" w:hAnsi="Arial" w:cs="Arial" w:hint="default"/>
      </w:rPr>
    </w:lvl>
    <w:lvl w:ilvl="2" w:tplc="A0126C54">
      <w:numFmt w:val="bullet"/>
      <w:lvlText w:val=""/>
      <w:lvlJc w:val="left"/>
      <w:pPr>
        <w:ind w:left="3600" w:hanging="720"/>
      </w:pPr>
      <w:rPr>
        <w:rFonts w:ascii="Symbol" w:eastAsia="Calibri" w:hAnsi="Symbol" w:cs="Aria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796B2A"/>
    <w:multiLevelType w:val="hybridMultilevel"/>
    <w:tmpl w:val="1344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56B3E"/>
    <w:multiLevelType w:val="hybridMultilevel"/>
    <w:tmpl w:val="CB0C164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8A1AA0"/>
    <w:multiLevelType w:val="hybridMultilevel"/>
    <w:tmpl w:val="24309D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33B0E"/>
    <w:multiLevelType w:val="hybridMultilevel"/>
    <w:tmpl w:val="8ED89A3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5B04EE3"/>
    <w:multiLevelType w:val="hybridMultilevel"/>
    <w:tmpl w:val="274866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9034A"/>
    <w:multiLevelType w:val="hybridMultilevel"/>
    <w:tmpl w:val="A0D0B30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3721CFB"/>
    <w:multiLevelType w:val="hybridMultilevel"/>
    <w:tmpl w:val="AC46A6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874EF"/>
    <w:multiLevelType w:val="multilevel"/>
    <w:tmpl w:val="664C03A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3DA3AAC"/>
    <w:multiLevelType w:val="hybridMultilevel"/>
    <w:tmpl w:val="E408BA36"/>
    <w:lvl w:ilvl="0" w:tplc="04090009">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D2166B"/>
    <w:multiLevelType w:val="hybridMultilevel"/>
    <w:tmpl w:val="88DA73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61ADF"/>
    <w:multiLevelType w:val="hybridMultilevel"/>
    <w:tmpl w:val="6404726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A5D26C3"/>
    <w:multiLevelType w:val="hybridMultilevel"/>
    <w:tmpl w:val="665C5E1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B9423F3"/>
    <w:multiLevelType w:val="hybridMultilevel"/>
    <w:tmpl w:val="1D909112"/>
    <w:lvl w:ilvl="0" w:tplc="C29EDCD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A06338"/>
    <w:multiLevelType w:val="hybridMultilevel"/>
    <w:tmpl w:val="F8404D9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560DB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7A696823"/>
    <w:multiLevelType w:val="hybridMultilevel"/>
    <w:tmpl w:val="171049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099313">
    <w:abstractNumId w:val="21"/>
  </w:num>
  <w:num w:numId="2" w16cid:durableId="147133162">
    <w:abstractNumId w:val="14"/>
  </w:num>
  <w:num w:numId="3" w16cid:durableId="1501501552">
    <w:abstractNumId w:val="17"/>
  </w:num>
  <w:num w:numId="4" w16cid:durableId="2095710918">
    <w:abstractNumId w:val="7"/>
  </w:num>
  <w:num w:numId="5" w16cid:durableId="577712249">
    <w:abstractNumId w:val="19"/>
  </w:num>
  <w:num w:numId="6" w16cid:durableId="815603978">
    <w:abstractNumId w:val="16"/>
  </w:num>
  <w:num w:numId="7" w16cid:durableId="538665279">
    <w:abstractNumId w:val="0"/>
  </w:num>
  <w:num w:numId="8" w16cid:durableId="924456297">
    <w:abstractNumId w:val="6"/>
  </w:num>
  <w:num w:numId="9" w16cid:durableId="1981961186">
    <w:abstractNumId w:val="13"/>
  </w:num>
  <w:num w:numId="10" w16cid:durableId="1890409235">
    <w:abstractNumId w:val="11"/>
  </w:num>
  <w:num w:numId="11" w16cid:durableId="583301305">
    <w:abstractNumId w:val="8"/>
  </w:num>
  <w:num w:numId="12" w16cid:durableId="1224871245">
    <w:abstractNumId w:val="1"/>
  </w:num>
  <w:num w:numId="13" w16cid:durableId="1584606634">
    <w:abstractNumId w:val="4"/>
  </w:num>
  <w:num w:numId="14" w16cid:durableId="997146702">
    <w:abstractNumId w:val="10"/>
  </w:num>
  <w:num w:numId="15" w16cid:durableId="631908554">
    <w:abstractNumId w:val="22"/>
  </w:num>
  <w:num w:numId="16" w16cid:durableId="2011445975">
    <w:abstractNumId w:val="5"/>
  </w:num>
  <w:num w:numId="17" w16cid:durableId="1187255784">
    <w:abstractNumId w:val="9"/>
  </w:num>
  <w:num w:numId="18" w16cid:durableId="1720326535">
    <w:abstractNumId w:val="2"/>
  </w:num>
  <w:num w:numId="19" w16cid:durableId="1147163057">
    <w:abstractNumId w:val="12"/>
  </w:num>
  <w:num w:numId="20" w16cid:durableId="1081566153">
    <w:abstractNumId w:val="20"/>
  </w:num>
  <w:num w:numId="21" w16cid:durableId="974410475">
    <w:abstractNumId w:val="18"/>
  </w:num>
  <w:num w:numId="22" w16cid:durableId="1022241549">
    <w:abstractNumId w:val="15"/>
  </w:num>
  <w:num w:numId="23" w16cid:durableId="1371372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245"/>
    <w:rsid w:val="00030A88"/>
    <w:rsid w:val="00037245"/>
    <w:rsid w:val="0004177F"/>
    <w:rsid w:val="000A48BC"/>
    <w:rsid w:val="000A5809"/>
    <w:rsid w:val="000B05AF"/>
    <w:rsid w:val="000B1714"/>
    <w:rsid w:val="000B308F"/>
    <w:rsid w:val="000C0D75"/>
    <w:rsid w:val="000E20A3"/>
    <w:rsid w:val="001201B6"/>
    <w:rsid w:val="00124469"/>
    <w:rsid w:val="00144D17"/>
    <w:rsid w:val="00164415"/>
    <w:rsid w:val="00174C62"/>
    <w:rsid w:val="001766F8"/>
    <w:rsid w:val="001B7FE1"/>
    <w:rsid w:val="001C3C58"/>
    <w:rsid w:val="001D139A"/>
    <w:rsid w:val="001F7BAE"/>
    <w:rsid w:val="0023196C"/>
    <w:rsid w:val="002614E7"/>
    <w:rsid w:val="00263A2B"/>
    <w:rsid w:val="00270FCC"/>
    <w:rsid w:val="0028312B"/>
    <w:rsid w:val="00294434"/>
    <w:rsid w:val="002D1F9A"/>
    <w:rsid w:val="00302632"/>
    <w:rsid w:val="003276DD"/>
    <w:rsid w:val="00352151"/>
    <w:rsid w:val="00371238"/>
    <w:rsid w:val="0037488B"/>
    <w:rsid w:val="00387882"/>
    <w:rsid w:val="003C0F9C"/>
    <w:rsid w:val="003C2049"/>
    <w:rsid w:val="003D3C25"/>
    <w:rsid w:val="003F3455"/>
    <w:rsid w:val="003F7A59"/>
    <w:rsid w:val="004116FE"/>
    <w:rsid w:val="0045345B"/>
    <w:rsid w:val="00473ADF"/>
    <w:rsid w:val="0049158E"/>
    <w:rsid w:val="004A1044"/>
    <w:rsid w:val="004C0018"/>
    <w:rsid w:val="004E58EA"/>
    <w:rsid w:val="00526E9D"/>
    <w:rsid w:val="00557E1C"/>
    <w:rsid w:val="00562517"/>
    <w:rsid w:val="00563B27"/>
    <w:rsid w:val="005751A2"/>
    <w:rsid w:val="005D538E"/>
    <w:rsid w:val="00605E98"/>
    <w:rsid w:val="006237F2"/>
    <w:rsid w:val="00635327"/>
    <w:rsid w:val="00635C51"/>
    <w:rsid w:val="00666A64"/>
    <w:rsid w:val="00667E1D"/>
    <w:rsid w:val="0069465C"/>
    <w:rsid w:val="006B1B79"/>
    <w:rsid w:val="006B4149"/>
    <w:rsid w:val="006D58CA"/>
    <w:rsid w:val="006E743B"/>
    <w:rsid w:val="006F65B7"/>
    <w:rsid w:val="00726C4F"/>
    <w:rsid w:val="00741D79"/>
    <w:rsid w:val="00751703"/>
    <w:rsid w:val="00775FD5"/>
    <w:rsid w:val="007A5A85"/>
    <w:rsid w:val="007A65E0"/>
    <w:rsid w:val="007B23F3"/>
    <w:rsid w:val="007B7508"/>
    <w:rsid w:val="007C4964"/>
    <w:rsid w:val="007E3615"/>
    <w:rsid w:val="00802048"/>
    <w:rsid w:val="00884B9C"/>
    <w:rsid w:val="008A4B1F"/>
    <w:rsid w:val="008A5541"/>
    <w:rsid w:val="008B6B9C"/>
    <w:rsid w:val="0093034D"/>
    <w:rsid w:val="00932A6C"/>
    <w:rsid w:val="009374D2"/>
    <w:rsid w:val="00991967"/>
    <w:rsid w:val="00993262"/>
    <w:rsid w:val="009A51CB"/>
    <w:rsid w:val="009B4944"/>
    <w:rsid w:val="00A04F58"/>
    <w:rsid w:val="00A2359D"/>
    <w:rsid w:val="00A2646E"/>
    <w:rsid w:val="00A406BB"/>
    <w:rsid w:val="00A6467B"/>
    <w:rsid w:val="00A83F0B"/>
    <w:rsid w:val="00A87AD7"/>
    <w:rsid w:val="00A90FE4"/>
    <w:rsid w:val="00A93876"/>
    <w:rsid w:val="00AB6FC5"/>
    <w:rsid w:val="00AB7734"/>
    <w:rsid w:val="00AD1844"/>
    <w:rsid w:val="00AD2A51"/>
    <w:rsid w:val="00AF14C6"/>
    <w:rsid w:val="00B119B8"/>
    <w:rsid w:val="00B46C30"/>
    <w:rsid w:val="00B62FC7"/>
    <w:rsid w:val="00B65358"/>
    <w:rsid w:val="00B777D1"/>
    <w:rsid w:val="00BE260B"/>
    <w:rsid w:val="00BE5AF5"/>
    <w:rsid w:val="00BF2523"/>
    <w:rsid w:val="00C059D1"/>
    <w:rsid w:val="00C11164"/>
    <w:rsid w:val="00C22874"/>
    <w:rsid w:val="00C418EB"/>
    <w:rsid w:val="00C424AF"/>
    <w:rsid w:val="00C54835"/>
    <w:rsid w:val="00C62D54"/>
    <w:rsid w:val="00C9136F"/>
    <w:rsid w:val="00CC545A"/>
    <w:rsid w:val="00CD173A"/>
    <w:rsid w:val="00CE56D6"/>
    <w:rsid w:val="00CE7F22"/>
    <w:rsid w:val="00D27FA4"/>
    <w:rsid w:val="00D70829"/>
    <w:rsid w:val="00D7160D"/>
    <w:rsid w:val="00D81052"/>
    <w:rsid w:val="00D82004"/>
    <w:rsid w:val="00DE27C7"/>
    <w:rsid w:val="00DE6AD4"/>
    <w:rsid w:val="00E004FE"/>
    <w:rsid w:val="00E51D24"/>
    <w:rsid w:val="00E66568"/>
    <w:rsid w:val="00E9083C"/>
    <w:rsid w:val="00E917E2"/>
    <w:rsid w:val="00EA73B3"/>
    <w:rsid w:val="00EB43F7"/>
    <w:rsid w:val="00EC3350"/>
    <w:rsid w:val="00EE3E8B"/>
    <w:rsid w:val="00F115FC"/>
    <w:rsid w:val="00F44805"/>
    <w:rsid w:val="00F6199F"/>
    <w:rsid w:val="00FA0D7F"/>
    <w:rsid w:val="00FB54EB"/>
    <w:rsid w:val="00FC6571"/>
    <w:rsid w:val="00FE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BD9C8"/>
  <w15:chartTrackingRefBased/>
  <w15:docId w15:val="{3E7C1D67-018C-4D79-851F-D834F943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2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2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2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2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2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2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2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2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2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2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2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2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2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2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2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245"/>
    <w:rPr>
      <w:rFonts w:eastAsiaTheme="majorEastAsia" w:cstheme="majorBidi"/>
      <w:color w:val="272727" w:themeColor="text1" w:themeTint="D8"/>
    </w:rPr>
  </w:style>
  <w:style w:type="paragraph" w:styleId="Title">
    <w:name w:val="Title"/>
    <w:basedOn w:val="Normal"/>
    <w:next w:val="Normal"/>
    <w:link w:val="TitleChar"/>
    <w:uiPriority w:val="10"/>
    <w:qFormat/>
    <w:rsid w:val="00037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2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2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2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245"/>
    <w:pPr>
      <w:spacing w:before="160"/>
      <w:jc w:val="center"/>
    </w:pPr>
    <w:rPr>
      <w:i/>
      <w:iCs/>
      <w:color w:val="404040" w:themeColor="text1" w:themeTint="BF"/>
    </w:rPr>
  </w:style>
  <w:style w:type="character" w:customStyle="1" w:styleId="QuoteChar">
    <w:name w:val="Quote Char"/>
    <w:basedOn w:val="DefaultParagraphFont"/>
    <w:link w:val="Quote"/>
    <w:uiPriority w:val="29"/>
    <w:rsid w:val="00037245"/>
    <w:rPr>
      <w:i/>
      <w:iCs/>
      <w:color w:val="404040" w:themeColor="text1" w:themeTint="BF"/>
    </w:rPr>
  </w:style>
  <w:style w:type="paragraph" w:styleId="ListParagraph">
    <w:name w:val="List Paragraph"/>
    <w:basedOn w:val="Normal"/>
    <w:uiPriority w:val="34"/>
    <w:qFormat/>
    <w:rsid w:val="00037245"/>
    <w:pPr>
      <w:ind w:left="720"/>
      <w:contextualSpacing/>
    </w:pPr>
  </w:style>
  <w:style w:type="character" w:styleId="IntenseEmphasis">
    <w:name w:val="Intense Emphasis"/>
    <w:basedOn w:val="DefaultParagraphFont"/>
    <w:uiPriority w:val="21"/>
    <w:qFormat/>
    <w:rsid w:val="00037245"/>
    <w:rPr>
      <w:i/>
      <w:iCs/>
      <w:color w:val="0F4761" w:themeColor="accent1" w:themeShade="BF"/>
    </w:rPr>
  </w:style>
  <w:style w:type="paragraph" w:styleId="IntenseQuote">
    <w:name w:val="Intense Quote"/>
    <w:basedOn w:val="Normal"/>
    <w:next w:val="Normal"/>
    <w:link w:val="IntenseQuoteChar"/>
    <w:uiPriority w:val="30"/>
    <w:qFormat/>
    <w:rsid w:val="00037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245"/>
    <w:rPr>
      <w:i/>
      <w:iCs/>
      <w:color w:val="0F4761" w:themeColor="accent1" w:themeShade="BF"/>
    </w:rPr>
  </w:style>
  <w:style w:type="character" w:styleId="IntenseReference">
    <w:name w:val="Intense Reference"/>
    <w:basedOn w:val="DefaultParagraphFont"/>
    <w:uiPriority w:val="32"/>
    <w:qFormat/>
    <w:rsid w:val="00037245"/>
    <w:rPr>
      <w:b/>
      <w:bCs/>
      <w:smallCaps/>
      <w:color w:val="0F4761" w:themeColor="accent1" w:themeShade="BF"/>
      <w:spacing w:val="5"/>
    </w:rPr>
  </w:style>
  <w:style w:type="character" w:styleId="Hyperlink">
    <w:name w:val="Hyperlink"/>
    <w:basedOn w:val="DefaultParagraphFont"/>
    <w:uiPriority w:val="99"/>
    <w:unhideWhenUsed/>
    <w:rsid w:val="00932A6C"/>
    <w:rPr>
      <w:color w:val="467886" w:themeColor="hyperlink"/>
      <w:u w:val="single"/>
    </w:rPr>
  </w:style>
  <w:style w:type="character" w:styleId="UnresolvedMention">
    <w:name w:val="Unresolved Mention"/>
    <w:basedOn w:val="DefaultParagraphFont"/>
    <w:uiPriority w:val="99"/>
    <w:semiHidden/>
    <w:unhideWhenUsed/>
    <w:rsid w:val="00932A6C"/>
    <w:rPr>
      <w:color w:val="605E5C"/>
      <w:shd w:val="clear" w:color="auto" w:fill="E1DFDD"/>
    </w:rPr>
  </w:style>
  <w:style w:type="paragraph" w:styleId="Header">
    <w:name w:val="header"/>
    <w:basedOn w:val="Normal"/>
    <w:link w:val="HeaderChar"/>
    <w:uiPriority w:val="99"/>
    <w:unhideWhenUsed/>
    <w:rsid w:val="00D8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052"/>
  </w:style>
  <w:style w:type="paragraph" w:styleId="Footer">
    <w:name w:val="footer"/>
    <w:basedOn w:val="Normal"/>
    <w:link w:val="FooterChar"/>
    <w:uiPriority w:val="99"/>
    <w:unhideWhenUsed/>
    <w:rsid w:val="00D8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052"/>
  </w:style>
  <w:style w:type="character" w:styleId="CommentReference">
    <w:name w:val="annotation reference"/>
    <w:basedOn w:val="DefaultParagraphFont"/>
    <w:uiPriority w:val="99"/>
    <w:semiHidden/>
    <w:unhideWhenUsed/>
    <w:rsid w:val="003F3455"/>
    <w:rPr>
      <w:sz w:val="16"/>
      <w:szCs w:val="16"/>
    </w:rPr>
  </w:style>
  <w:style w:type="paragraph" w:styleId="CommentText">
    <w:name w:val="annotation text"/>
    <w:basedOn w:val="Normal"/>
    <w:link w:val="CommentTextChar"/>
    <w:uiPriority w:val="99"/>
    <w:unhideWhenUsed/>
    <w:rsid w:val="003F3455"/>
    <w:pPr>
      <w:spacing w:line="240" w:lineRule="auto"/>
    </w:pPr>
    <w:rPr>
      <w:sz w:val="20"/>
      <w:szCs w:val="20"/>
    </w:rPr>
  </w:style>
  <w:style w:type="character" w:customStyle="1" w:styleId="CommentTextChar">
    <w:name w:val="Comment Text Char"/>
    <w:basedOn w:val="DefaultParagraphFont"/>
    <w:link w:val="CommentText"/>
    <w:uiPriority w:val="99"/>
    <w:rsid w:val="003F3455"/>
    <w:rPr>
      <w:sz w:val="20"/>
      <w:szCs w:val="20"/>
    </w:rPr>
  </w:style>
  <w:style w:type="paragraph" w:styleId="CommentSubject">
    <w:name w:val="annotation subject"/>
    <w:basedOn w:val="CommentText"/>
    <w:next w:val="CommentText"/>
    <w:link w:val="CommentSubjectChar"/>
    <w:uiPriority w:val="99"/>
    <w:semiHidden/>
    <w:unhideWhenUsed/>
    <w:rsid w:val="003F3455"/>
    <w:rPr>
      <w:b/>
      <w:bCs/>
    </w:rPr>
  </w:style>
  <w:style w:type="character" w:customStyle="1" w:styleId="CommentSubjectChar">
    <w:name w:val="Comment Subject Char"/>
    <w:basedOn w:val="CommentTextChar"/>
    <w:link w:val="CommentSubject"/>
    <w:uiPriority w:val="99"/>
    <w:semiHidden/>
    <w:rsid w:val="003F34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ithey@neomed.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withey@neome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15786-1A62-4567-9824-82CDCA01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1438</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Withey</dc:creator>
  <cp:keywords/>
  <dc:description/>
  <cp:lastModifiedBy>Kara Bloom</cp:lastModifiedBy>
  <cp:revision>6</cp:revision>
  <dcterms:created xsi:type="dcterms:W3CDTF">2025-03-07T18:50:00Z</dcterms:created>
  <dcterms:modified xsi:type="dcterms:W3CDTF">2025-07-16T16:01:00Z</dcterms:modified>
</cp:coreProperties>
</file>