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4445" w14:textId="77777777" w:rsidR="005B3013" w:rsidRDefault="005B3013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bookmarkStart w:id="0" w:name="_GoBack"/>
      <w:bookmarkEnd w:id="0"/>
    </w:p>
    <w:p w14:paraId="0AF7D3AD" w14:textId="77777777" w:rsidR="005B3013" w:rsidRDefault="005B3013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08047B2" w14:textId="77777777" w:rsidR="00514149" w:rsidRDefault="00514149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44B6C2E" w14:textId="77777777" w:rsidR="00514149" w:rsidRDefault="00514149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C81E57F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Month XX, 20XX</w:t>
      </w:r>
    </w:p>
    <w:p w14:paraId="2E4E093D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2C5234F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E83F60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John Smith</w:t>
      </w:r>
    </w:p>
    <w:p w14:paraId="6BD43020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123 North St.</w:t>
      </w:r>
    </w:p>
    <w:p w14:paraId="46471BD5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Rootstown Ohio 44272</w:t>
      </w:r>
    </w:p>
    <w:p w14:paraId="31039CE9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2A76B03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BC14029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Dear John,</w:t>
      </w:r>
    </w:p>
    <w:p w14:paraId="5FC7384A" w14:textId="77777777" w:rsidR="00B97BD5" w:rsidRPr="00B97BD5" w:rsidRDefault="00B97BD5" w:rsidP="005B3013">
      <w:pPr>
        <w:ind w:left="18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8C74F16" w14:textId="77777777" w:rsidR="00B97BD5" w:rsidRPr="00B97BD5" w:rsidRDefault="00B97BD5" w:rsidP="005B3013">
      <w:pPr>
        <w:tabs>
          <w:tab w:val="left" w:pos="180"/>
        </w:tabs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Lorem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ipsum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dolor sit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amet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consectetuer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adipiscing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elit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sed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diam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nonummy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nibh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euismod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tincidunt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laoreet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dolore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magna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aliquam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erat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volutpat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wisi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enim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ad minim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veniam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quis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nostrud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exerci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tation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ullamcorper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suscipit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lobortis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nisl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aliquip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ex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commodo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consequat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Duis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autem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vel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iriure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dolor in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hendrerit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in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vulputate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velit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esse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molestie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consequat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vel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illum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dolore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eu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feugiat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nulla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facilisis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at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vero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eros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et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accumsan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et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iusto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odio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dignissim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qui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blandit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praesent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luptatum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zzril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delenit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augue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duis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dolore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te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feugait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nulla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facilisi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113207E4" w14:textId="77777777" w:rsidR="00B97BD5" w:rsidRPr="00B97BD5" w:rsidRDefault="00B97BD5" w:rsidP="005B3013">
      <w:pPr>
        <w:ind w:left="18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76563E9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Epsum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factorial non deposit quid pro quo hic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escorol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Olypian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quarrels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et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gorilla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congolium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sic ad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nauseum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Souvlaki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ignitus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carborundum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e pluribus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unum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Defacto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lingo </w:t>
      </w: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est</w:t>
      </w:r>
      <w:proofErr w:type="spellEnd"/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igpay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atinlay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Marquee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selectus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non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provisio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incongruous feline nolo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contendre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Gratuitous octopus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niaci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</w:p>
    <w:p w14:paraId="17B6B052" w14:textId="77777777" w:rsidR="00B97BD5" w:rsidRPr="00B97BD5" w:rsidRDefault="00B97BD5" w:rsidP="005B3013">
      <w:pPr>
        <w:ind w:left="18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69708FD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Li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Europan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lingues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membres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del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sam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familie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Lor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separat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existentie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un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myth.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Por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scientie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musica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sport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etc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li tot Europa </w:t>
      </w: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usa</w:t>
      </w:r>
      <w:proofErr w:type="spellEnd"/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li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sam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vocabularium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Li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lingues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differe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solmen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in li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grammatica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li pronunciation e li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plu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commun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vocabules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Omnicos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directe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al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desirabilita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; de </w:t>
      </w:r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un</w:t>
      </w:r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nov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lingua franca: on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refusa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continuar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payar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custosi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traductores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. It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solmen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va</w:t>
      </w:r>
      <w:proofErr w:type="spellEnd"/>
      <w:proofErr w:type="gram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esser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necessi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far uniform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grammatica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, pronunciation e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plu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sommun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paroles.</w:t>
      </w:r>
    </w:p>
    <w:p w14:paraId="7B40AB85" w14:textId="77777777" w:rsidR="00B97BD5" w:rsidRPr="00B97BD5" w:rsidRDefault="00B97BD5" w:rsidP="005B3013">
      <w:pPr>
        <w:ind w:left="180" w:hanging="36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B0116CE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Sincerely,</w:t>
      </w:r>
    </w:p>
    <w:p w14:paraId="73D4E906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49FC85B0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7A18A2D" w14:textId="77777777" w:rsidR="00B97BD5" w:rsidRPr="00B97BD5" w:rsidRDefault="00B97BD5" w:rsidP="005B3013">
      <w:pPr>
        <w:ind w:left="180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B3EC701" w14:textId="77777777" w:rsidR="00B41639" w:rsidRPr="00B97BD5" w:rsidRDefault="00B97BD5" w:rsidP="005B3013">
      <w:pPr>
        <w:ind w:left="180"/>
        <w:rPr>
          <w:color w:val="404040" w:themeColor="text1" w:themeTint="BF"/>
        </w:rPr>
      </w:pP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Lorem</w:t>
      </w:r>
      <w:proofErr w:type="spellEnd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B97BD5">
        <w:rPr>
          <w:rFonts w:ascii="Arial" w:hAnsi="Arial" w:cs="Arial"/>
          <w:color w:val="404040" w:themeColor="text1" w:themeTint="BF"/>
          <w:sz w:val="22"/>
          <w:szCs w:val="22"/>
        </w:rPr>
        <w:t>Ipsum</w:t>
      </w:r>
      <w:proofErr w:type="spellEnd"/>
    </w:p>
    <w:sectPr w:rsidR="00B41639" w:rsidRPr="00B97BD5" w:rsidSect="004F4AC6">
      <w:headerReference w:type="default" r:id="rId8"/>
      <w:footerReference w:type="default" r:id="rId9"/>
      <w:pgSz w:w="12240" w:h="15840"/>
      <w:pgMar w:top="189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2116B" w14:textId="77777777" w:rsidR="00C5197A" w:rsidRDefault="00C5197A">
      <w:r>
        <w:separator/>
      </w:r>
    </w:p>
  </w:endnote>
  <w:endnote w:type="continuationSeparator" w:id="0">
    <w:p w14:paraId="185FCA04" w14:textId="77777777" w:rsidR="00C5197A" w:rsidRDefault="00C5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6C12F" w14:textId="77777777"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14:paraId="571DF3C0" w14:textId="77777777" w:rsidR="00C94796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</w:p>
  <w:p w14:paraId="331CF820" w14:textId="77777777" w:rsidR="00C94796" w:rsidRPr="00665D15" w:rsidRDefault="00C94796" w:rsidP="00B41639">
    <w:pPr>
      <w:pStyle w:val="Footer"/>
      <w:jc w:val="center"/>
      <w:rPr>
        <w:rFonts w:ascii="Gill Sans" w:hAnsi="Gill Sans"/>
        <w:color w:val="205595"/>
        <w:sz w:val="20"/>
      </w:rPr>
    </w:pPr>
    <w:r w:rsidRPr="00665D15">
      <w:rPr>
        <w:rFonts w:ascii="Gill Sans" w:hAnsi="Gill Sans"/>
        <w:color w:val="205595"/>
        <w:sz w:val="20"/>
      </w:rPr>
      <w:t>4209 St. Rt. 44, PO Box 95 • Rootstown, Ohio 44272 • neomed.edu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3A02" w14:textId="77777777" w:rsidR="00C5197A" w:rsidRDefault="00C5197A">
      <w:r>
        <w:separator/>
      </w:r>
    </w:p>
  </w:footnote>
  <w:footnote w:type="continuationSeparator" w:id="0">
    <w:p w14:paraId="5F5DC10E" w14:textId="77777777" w:rsidR="00C5197A" w:rsidRDefault="00C5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8ED0" w14:textId="011727FE" w:rsidR="004C51ED" w:rsidRDefault="004C51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0F21A" wp14:editId="752D64AD">
          <wp:simplePos x="0" y="0"/>
          <wp:positionH relativeFrom="column">
            <wp:posOffset>0</wp:posOffset>
          </wp:positionH>
          <wp:positionV relativeFrom="paragraph">
            <wp:posOffset>561975</wp:posOffset>
          </wp:positionV>
          <wp:extent cx="2879725" cy="628650"/>
          <wp:effectExtent l="0" t="0" r="0" b="0"/>
          <wp:wrapTight wrapText="bothSides">
            <wp:wrapPolygon edited="0">
              <wp:start x="1858" y="0"/>
              <wp:lineTo x="1000" y="5236"/>
              <wp:lineTo x="429" y="9164"/>
              <wp:lineTo x="0" y="17673"/>
              <wp:lineTo x="0" y="18982"/>
              <wp:lineTo x="1286" y="20945"/>
              <wp:lineTo x="2000" y="20945"/>
              <wp:lineTo x="21433" y="20291"/>
              <wp:lineTo x="21433" y="1309"/>
              <wp:lineTo x="2572" y="0"/>
              <wp:lineTo x="18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3"/>
    <w:rsid w:val="00083D4C"/>
    <w:rsid w:val="00296A7A"/>
    <w:rsid w:val="00382F00"/>
    <w:rsid w:val="004C0A25"/>
    <w:rsid w:val="004C51ED"/>
    <w:rsid w:val="004F4AC6"/>
    <w:rsid w:val="00514149"/>
    <w:rsid w:val="00530B6D"/>
    <w:rsid w:val="005815DB"/>
    <w:rsid w:val="005947A9"/>
    <w:rsid w:val="00595EDF"/>
    <w:rsid w:val="005B3013"/>
    <w:rsid w:val="005C6AE0"/>
    <w:rsid w:val="00665D15"/>
    <w:rsid w:val="0078196B"/>
    <w:rsid w:val="00AF7BC6"/>
    <w:rsid w:val="00B41639"/>
    <w:rsid w:val="00B97BD5"/>
    <w:rsid w:val="00BF6E61"/>
    <w:rsid w:val="00C5197A"/>
    <w:rsid w:val="00C94796"/>
    <w:rsid w:val="00FD7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7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7A"/>
  </w:style>
  <w:style w:type="paragraph" w:styleId="Footer">
    <w:name w:val="footer"/>
    <w:basedOn w:val="Normal"/>
    <w:link w:val="Foot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7A"/>
  </w:style>
  <w:style w:type="paragraph" w:styleId="BalloonText">
    <w:name w:val="Balloon Text"/>
    <w:basedOn w:val="Normal"/>
    <w:link w:val="BalloonTextChar"/>
    <w:uiPriority w:val="99"/>
    <w:semiHidden/>
    <w:unhideWhenUsed/>
    <w:rsid w:val="004F4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7A"/>
  </w:style>
  <w:style w:type="paragraph" w:styleId="Footer">
    <w:name w:val="footer"/>
    <w:basedOn w:val="Normal"/>
    <w:link w:val="FooterChar"/>
    <w:uiPriority w:val="99"/>
    <w:unhideWhenUsed/>
    <w:rsid w:val="0029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7A"/>
  </w:style>
  <w:style w:type="paragraph" w:styleId="BalloonText">
    <w:name w:val="Balloon Text"/>
    <w:basedOn w:val="Normal"/>
    <w:link w:val="BalloonTextChar"/>
    <w:uiPriority w:val="99"/>
    <w:semiHidden/>
    <w:unhideWhenUsed/>
    <w:rsid w:val="004F4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941C4BFC71D4CB2567BB95CFAF37E" ma:contentTypeVersion="" ma:contentTypeDescription="Create a new document." ma:contentTypeScope="" ma:versionID="7d8add440fd0d8cc01c133d23994c825">
  <xsd:schema xmlns:xsd="http://www.w3.org/2001/XMLSchema" xmlns:xs="http://www.w3.org/2001/XMLSchema" xmlns:p="http://schemas.microsoft.com/office/2006/metadata/properties" xmlns:ns2="6d4884ef-6309-4414-89ed-46da4670d690" xmlns:ns3="381866b7-888a-4eee-b475-7521eaa1f7e1" targetNamespace="http://schemas.microsoft.com/office/2006/metadata/properties" ma:root="true" ma:fieldsID="6d3796f1d6264985758da88ab9c9564a" ns2:_="" ns3:_="">
    <xsd:import namespace="6d4884ef-6309-4414-89ed-46da4670d690"/>
    <xsd:import namespace="381866b7-888a-4eee-b475-7521eaa1f7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84ef-6309-4414-89ed-46da4670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66b7-888a-4eee-b475-7521eaa1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884ef-6309-4414-89ed-46da4670d690">
      <UserInfo>
        <DisplayName>Natalie Milone</DisplayName>
        <AccountId>685</AccountId>
        <AccountType/>
      </UserInfo>
      <UserInfo>
        <DisplayName>Bernhard Fassl</DisplayName>
        <AccountId>5463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C36B2D-F753-4FCB-A71B-D92F9813A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EA616-0D29-4D2B-8C9E-EB7E0B2A7BD0}"/>
</file>

<file path=customXml/itemProps3.xml><?xml version="1.0" encoding="utf-8"?>
<ds:datastoreItem xmlns:ds="http://schemas.openxmlformats.org/officeDocument/2006/customXml" ds:itemID="{5F507F56-4BBF-4B73-A4F1-81B88D116E6B}"/>
</file>

<file path=customXml/itemProps4.xml><?xml version="1.0" encoding="utf-8"?>
<ds:datastoreItem xmlns:ds="http://schemas.openxmlformats.org/officeDocument/2006/customXml" ds:itemID="{581221B3-EF39-459A-B743-4E91038DE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Weir</dc:creator>
  <cp:lastModifiedBy>Heather Bing</cp:lastModifiedBy>
  <cp:revision>2</cp:revision>
  <cp:lastPrinted>2011-08-17T21:16:00Z</cp:lastPrinted>
  <dcterms:created xsi:type="dcterms:W3CDTF">2011-12-21T14:49:00Z</dcterms:created>
  <dcterms:modified xsi:type="dcterms:W3CDTF">2011-12-21T14:49:00Z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0x010100BA1941C4BFC71D4CB2567BB95CFAF37E</vt:lpwstr>
  </property>
</Properties>
</file>