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610"/>
        <w:gridCol w:w="2610"/>
      </w:tblGrid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976ABB" w:rsidP="00193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3B3101" w:rsidRPr="0019317D" w:rsidRDefault="0099197A" w:rsidP="00193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In-network</w:t>
            </w:r>
          </w:p>
        </w:tc>
        <w:tc>
          <w:tcPr>
            <w:tcW w:w="2610" w:type="dxa"/>
            <w:shd w:val="clear" w:color="auto" w:fill="C6D9F1"/>
            <w:vAlign w:val="center"/>
          </w:tcPr>
          <w:p w:rsidR="003B3101" w:rsidRPr="0019317D" w:rsidRDefault="0099197A" w:rsidP="001931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Out-of-network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ANGE!A1:B16"/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Deductible- Individual</w:t>
            </w:r>
            <w:bookmarkEnd w:id="0"/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$500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$1,000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Out-of-Pocket Maximum- Individual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$5,000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$8,000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Office Visits- Primary Care, Physician’s visits &amp; Specialists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$25 copayment then 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$25 copayment then 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3B3101" w:rsidRDefault="003B3101" w:rsidP="00193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1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Preventive Care Services</w:t>
            </w:r>
          </w:p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(No deductible, copays or coinsurance will be applied when the services are received from a preferred provider)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Covered in full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Medical Emergency (Emergency Room) Copayment waived if Hospital admission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$125 copayment then 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$125 copayment then 80%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Intensive Care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Urgent Care Center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$35 copayment and 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Ambulance Services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Anesthetist Services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Mental Illness Treatment &amp; Substance Use Disorder Treatment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5C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 xml:space="preserve">Same as any </w:t>
            </w:r>
            <w:r w:rsidR="005C7E55">
              <w:rPr>
                <w:rFonts w:ascii="Times New Roman" w:hAnsi="Times New Roman"/>
                <w:sz w:val="20"/>
                <w:szCs w:val="20"/>
              </w:rPr>
              <w:t>s</w:t>
            </w:r>
            <w:r w:rsidRPr="0019317D">
              <w:rPr>
                <w:rFonts w:ascii="Times New Roman" w:hAnsi="Times New Roman"/>
                <w:sz w:val="20"/>
                <w:szCs w:val="20"/>
              </w:rPr>
              <w:t>ickness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5C7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 xml:space="preserve">Same as any </w:t>
            </w:r>
            <w:r w:rsidR="005C7E55">
              <w:rPr>
                <w:rFonts w:ascii="Times New Roman" w:hAnsi="Times New Roman"/>
                <w:sz w:val="20"/>
                <w:szCs w:val="20"/>
              </w:rPr>
              <w:t>s</w:t>
            </w:r>
            <w:r w:rsidRPr="0019317D">
              <w:rPr>
                <w:rFonts w:ascii="Times New Roman" w:hAnsi="Times New Roman"/>
                <w:sz w:val="20"/>
                <w:szCs w:val="20"/>
              </w:rPr>
              <w:t>ickness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3B3101" w:rsidRDefault="003B3101" w:rsidP="00193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1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Laboratory Procedures &amp; Diagnostic X-ray Services</w:t>
            </w:r>
          </w:p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(for preferred provider services only: one $25 per visit copay is due if X-ray and Laboratory services are rendered)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$25 copayment then 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Physiotherapy, Chemotherapy &amp; Radiation Therapy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Injections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80% coinsurance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60% coinsurance</w:t>
            </w:r>
          </w:p>
        </w:tc>
      </w:tr>
      <w:tr w:rsidR="003B3101" w:rsidRPr="0019317D" w:rsidTr="0019317D"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Diabetic Services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hAnsi="Times New Roman"/>
                <w:sz w:val="20"/>
                <w:szCs w:val="20"/>
              </w:rPr>
              <w:t>Based on setting where service is performed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Based on setting where service is performed</w:t>
            </w:r>
          </w:p>
        </w:tc>
      </w:tr>
      <w:tr w:rsidR="003B3101" w:rsidRPr="0019317D" w:rsidTr="0019317D">
        <w:trPr>
          <w:trHeight w:val="800"/>
        </w:trPr>
        <w:tc>
          <w:tcPr>
            <w:tcW w:w="4788" w:type="dxa"/>
            <w:shd w:val="clear" w:color="auto" w:fill="C6D9F1"/>
            <w:vAlign w:val="center"/>
          </w:tcPr>
          <w:p w:rsidR="003B3101" w:rsidRPr="0019317D" w:rsidRDefault="003B3101" w:rsidP="001931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Prescription Drugs (30-day supply)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Tier 1- $15 copayment</w:t>
            </w:r>
          </w:p>
          <w:p w:rsidR="003B3101" w:rsidRPr="0019317D" w:rsidRDefault="003B3101" w:rsidP="001931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Tier 2- $30 copayment</w:t>
            </w:r>
          </w:p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Tier 3- $45 copayment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B3101" w:rsidRPr="0019317D" w:rsidRDefault="003B3101" w:rsidP="001931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Tier 1- $15 copayment</w:t>
            </w:r>
          </w:p>
          <w:p w:rsidR="003B3101" w:rsidRPr="0019317D" w:rsidRDefault="003B3101" w:rsidP="001931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Tier 2- $30 copayment</w:t>
            </w:r>
          </w:p>
          <w:p w:rsidR="003B3101" w:rsidRPr="0019317D" w:rsidRDefault="003B3101" w:rsidP="0019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1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Tier 3- $90 copayment</w:t>
            </w:r>
          </w:p>
        </w:tc>
      </w:tr>
    </w:tbl>
    <w:p w:rsidR="0059366C" w:rsidRDefault="0059366C">
      <w:bookmarkStart w:id="1" w:name="_GoBack"/>
      <w:bookmarkEnd w:id="1"/>
    </w:p>
    <w:sectPr w:rsidR="005936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0C" w:rsidRDefault="00D75C0C" w:rsidP="00AB0612">
      <w:pPr>
        <w:spacing w:after="0" w:line="240" w:lineRule="auto"/>
      </w:pPr>
      <w:r>
        <w:separator/>
      </w:r>
    </w:p>
  </w:endnote>
  <w:endnote w:type="continuationSeparator" w:id="0">
    <w:p w:rsidR="00D75C0C" w:rsidRDefault="00D75C0C" w:rsidP="00A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12" w:rsidRPr="00976ABB" w:rsidRDefault="00AB0612" w:rsidP="00976ABB">
    <w:pPr>
      <w:rPr>
        <w:sz w:val="18"/>
        <w:szCs w:val="18"/>
      </w:rPr>
    </w:pPr>
    <w:r w:rsidRPr="00976ABB">
      <w:rPr>
        <w:i/>
        <w:sz w:val="18"/>
        <w:szCs w:val="18"/>
      </w:rPr>
      <w:t xml:space="preserve">The 2018-19 benefits listed above are </w:t>
    </w:r>
    <w:proofErr w:type="gramStart"/>
    <w:r w:rsidRPr="00976ABB">
      <w:rPr>
        <w:i/>
        <w:sz w:val="18"/>
        <w:szCs w:val="18"/>
      </w:rPr>
      <w:t>a brief summary</w:t>
    </w:r>
    <w:proofErr w:type="gramEnd"/>
    <w:r w:rsidRPr="00976ABB">
      <w:rPr>
        <w:i/>
        <w:sz w:val="18"/>
        <w:szCs w:val="18"/>
      </w:rPr>
      <w:t xml:space="preserve"> of the Northeast Ohio Medical University Student Health Insurance Plan design. Additional Schedule of Medical Expense Benefits/Limitations are specified in the Master </w:t>
    </w:r>
    <w:r w:rsidR="00976ABB" w:rsidRPr="00976ABB">
      <w:rPr>
        <w:i/>
        <w:sz w:val="18"/>
        <w:szCs w:val="18"/>
      </w:rPr>
      <w:t>Plan Document</w:t>
    </w:r>
  </w:p>
  <w:p w:rsidR="00AB0612" w:rsidRDefault="00AB0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0C" w:rsidRDefault="00D75C0C" w:rsidP="00AB0612">
      <w:pPr>
        <w:spacing w:after="0" w:line="240" w:lineRule="auto"/>
      </w:pPr>
      <w:r>
        <w:separator/>
      </w:r>
    </w:p>
  </w:footnote>
  <w:footnote w:type="continuationSeparator" w:id="0">
    <w:p w:rsidR="00D75C0C" w:rsidRDefault="00D75C0C" w:rsidP="00A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12" w:rsidRDefault="00976AB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1215390</wp:posOffset>
          </wp:positionH>
          <wp:positionV relativeFrom="paragraph">
            <wp:posOffset>-326390</wp:posOffset>
          </wp:positionV>
          <wp:extent cx="3093720" cy="698500"/>
          <wp:effectExtent l="0" t="0" r="0" b="0"/>
          <wp:wrapTight wrapText="bothSides">
            <wp:wrapPolygon edited="0">
              <wp:start x="1862" y="0"/>
              <wp:lineTo x="931" y="5302"/>
              <wp:lineTo x="532" y="8247"/>
              <wp:lineTo x="0" y="17673"/>
              <wp:lineTo x="0" y="19440"/>
              <wp:lineTo x="1330" y="21207"/>
              <wp:lineTo x="1995" y="21207"/>
              <wp:lineTo x="21414" y="20029"/>
              <wp:lineTo x="21414" y="1178"/>
              <wp:lineTo x="2527" y="0"/>
              <wp:lineTo x="1862" y="0"/>
            </wp:wrapPolygon>
          </wp:wrapTight>
          <wp:docPr id="1" name="irc_mi" descr="Image result for northeast ohio medical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ortheast ohio medical univers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01"/>
    <w:rsid w:val="0019317D"/>
    <w:rsid w:val="003B3101"/>
    <w:rsid w:val="00553CF7"/>
    <w:rsid w:val="0059366C"/>
    <w:rsid w:val="005C7E55"/>
    <w:rsid w:val="008518C2"/>
    <w:rsid w:val="00976ABB"/>
    <w:rsid w:val="0099197A"/>
    <w:rsid w:val="00AB0612"/>
    <w:rsid w:val="00C66632"/>
    <w:rsid w:val="00D75C0C"/>
    <w:rsid w:val="00D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D252BA"/>
  <w15:chartTrackingRefBased/>
  <w15:docId w15:val="{ABE6939A-C451-464C-9624-7460355F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1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6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06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06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06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2ahUKEwiLgfOl0-naAhWSPN8KHcIzD2cQjRx6BAgBEAU&amp;url=https://get.cbord.com/neomed/full/about.php&amp;psig=AOvVaw3EjMvLiVy-6kuBnoRTCTVU&amp;ust=1525440622576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Haylor Freyer and Coon</Company>
  <LinksUpToDate>false</LinksUpToDate>
  <CharactersWithSpaces>1552</CharactersWithSpaces>
  <SharedDoc>false</SharedDoc>
  <HLinks>
    <vt:vector size="6" baseType="variant">
      <vt:variant>
        <vt:i4>4784153</vt:i4>
      </vt:variant>
      <vt:variant>
        <vt:i4>-1</vt:i4>
      </vt:variant>
      <vt:variant>
        <vt:i4>2049</vt:i4>
      </vt:variant>
      <vt:variant>
        <vt:i4>4</vt:i4>
      </vt:variant>
      <vt:variant>
        <vt:lpwstr>https://www.google.com/url?sa=i&amp;rct=j&amp;q=&amp;esrc=s&amp;source=images&amp;cd=&amp;cad=rja&amp;uact=8&amp;ved=2ahUKEwiLgfOl0-naAhWSPN8KHcIzD2cQjRx6BAgBEAU&amp;url=https://get.cbord.com/neomed/full/about.php&amp;psig=AOvVaw3EjMvLiVy-6kuBnoRTCTVU&amp;ust=1525440622576948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Wilson</dc:creator>
  <cp:keywords/>
  <cp:lastModifiedBy>Dana Whittlesey</cp:lastModifiedBy>
  <cp:revision>3</cp:revision>
  <dcterms:created xsi:type="dcterms:W3CDTF">2018-05-16T17:09:00Z</dcterms:created>
  <dcterms:modified xsi:type="dcterms:W3CDTF">2018-05-16T17:12:00Z</dcterms:modified>
</cp:coreProperties>
</file>